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FC16C" w14:textId="6C0AB1A6" w:rsidR="00C43C9D" w:rsidRDefault="00C43C9D">
      <w:pPr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64364" wp14:editId="75D465D2">
                <wp:simplePos x="0" y="0"/>
                <wp:positionH relativeFrom="page">
                  <wp:posOffset>781050</wp:posOffset>
                </wp:positionH>
                <wp:positionV relativeFrom="page">
                  <wp:posOffset>774700</wp:posOffset>
                </wp:positionV>
                <wp:extent cx="8350250" cy="668655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0" cy="668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D7D31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56"/>
                              <w:gridCol w:w="6399"/>
                            </w:tblGrid>
                            <w:tr w:rsidR="00C43C9D" w14:paraId="2DC926C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14:paraId="5193CFA4" w14:textId="1F886F29" w:rsidR="002B4844" w:rsidRPr="00C43C9D" w:rsidRDefault="00C02D7F" w:rsidP="00C43C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1D4226" wp14:editId="46FF3EE4">
                                        <wp:extent cx="2995545" cy="4933950"/>
                                        <wp:effectExtent l="0" t="0" r="0" b="0"/>
                                        <wp:docPr id="19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Image 19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05240" cy="49499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sdt>
                                  <w:sdtPr>
                                    <w:rPr>
                                      <w:caps/>
                                      <w:color w:val="191919" w:themeColor="text1" w:themeTint="E6"/>
                                      <w:sz w:val="32"/>
                                      <w:szCs w:val="32"/>
                                    </w:rPr>
                                    <w:alias w:val="Titre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84D9A19" w14:textId="77777777" w:rsidR="000E6527" w:rsidRPr="002B4844" w:rsidRDefault="000E6527" w:rsidP="000E6527">
                                      <w:pPr>
                                        <w:pStyle w:val="Sansinterligne"/>
                                        <w:spacing w:line="312" w:lineRule="auto"/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2B4844"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  <w:t>Plan de commandite et de visibilité</w:t>
                                      </w:r>
                                    </w:p>
                                  </w:sdtContent>
                                </w:sdt>
                                <w:p w14:paraId="5247F685" w14:textId="3307BAAB" w:rsidR="002B4844" w:rsidRDefault="000E6527" w:rsidP="002B4844">
                                  <w:r>
                                    <w:t>2026</w:t>
                                  </w:r>
                                </w:p>
                              </w:tc>
                            </w:tr>
                          </w:tbl>
                          <w:p w14:paraId="18E09D2C" w14:textId="77777777" w:rsidR="002B4844" w:rsidRDefault="002B4844" w:rsidP="00C43C9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E64364" id="_x0000_t202" coordsize="21600,21600" o:spt="202" path="m,l,21600r21600,l21600,xe">
                <v:stroke joinstyle="miter"/>
                <v:path gradientshapeok="t" o:connecttype="rect"/>
              </v:shapetype>
              <v:shape id="Zone de texte 138" o:spid="_x0000_s1026" type="#_x0000_t202" style="position:absolute;margin-left:61.5pt;margin-top:61pt;width:657.5pt;height:52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756"/>
                        <w:gridCol w:w="6399"/>
                      </w:tblGrid>
                      <w:tr w:rsidR="00C43C9D" w14:paraId="2DC926C2" w14:textId="77777777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14:paraId="5193CFA4" w14:textId="1F886F29" w:rsidR="002B4844" w:rsidRPr="00C43C9D" w:rsidRDefault="00C02D7F" w:rsidP="00C43C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D4226" wp14:editId="46FF3EE4">
                                  <wp:extent cx="2995545" cy="4933950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 1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5240" cy="4949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32"/>
                                <w:szCs w:val="32"/>
                              </w:rPr>
                              <w:alias w:val="Titre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84D9A19" w14:textId="77777777" w:rsidR="000E6527" w:rsidRPr="002B4844" w:rsidRDefault="000E6527" w:rsidP="000E6527">
                                <w:pPr>
                                  <w:pStyle w:val="Sansinterligne"/>
                                  <w:spacing w:line="312" w:lineRule="auto"/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</w:pPr>
                                <w:r w:rsidRPr="002B4844"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  <w:t>Plan de commandite et de visibilité</w:t>
                                </w:r>
                              </w:p>
                            </w:sdtContent>
                          </w:sdt>
                          <w:p w14:paraId="5247F685" w14:textId="3307BAAB" w:rsidR="002B4844" w:rsidRDefault="000E6527" w:rsidP="002B4844">
                            <w:r>
                              <w:t>2026</w:t>
                            </w:r>
                          </w:p>
                        </w:tc>
                      </w:tr>
                    </w:tbl>
                    <w:p w14:paraId="18E09D2C" w14:textId="77777777" w:rsidR="002B4844" w:rsidRDefault="002B4844" w:rsidP="00C43C9D"/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rPr>
          <w:rFonts w:eastAsia="Times New Roman" w:cstheme="minorHAnsi"/>
          <w:lang w:eastAsia="fr-CA"/>
        </w:rPr>
        <w:id w:val="-1983841732"/>
        <w:docPartObj>
          <w:docPartGallery w:val="Cover Pages"/>
          <w:docPartUnique/>
        </w:docPartObj>
      </w:sdtPr>
      <w:sdtEndPr/>
      <w:sdtContent>
        <w:p w14:paraId="11608ABF" w14:textId="10140B85" w:rsidR="002B4844" w:rsidRPr="002F06E6" w:rsidRDefault="002B4844">
          <w:pPr>
            <w:rPr>
              <w:rFonts w:eastAsia="Times New Roman" w:cstheme="minorHAnsi"/>
              <w:lang w:eastAsia="fr-CA"/>
            </w:rPr>
          </w:pPr>
          <w:r w:rsidRPr="002F06E6">
            <w:rPr>
              <w:rFonts w:eastAsia="Times New Roman" w:cstheme="minorHAnsi"/>
              <w:lang w:eastAsia="fr-CA"/>
            </w:rPr>
            <w:br w:type="page"/>
          </w:r>
        </w:p>
      </w:sdtContent>
    </w:sdt>
    <w:p w14:paraId="689F6948" w14:textId="77777777" w:rsidR="00840BF8" w:rsidRPr="002F06E6" w:rsidRDefault="00C02D7F" w:rsidP="004550CC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lastRenderedPageBreak/>
        <w:pict w14:anchorId="25DF6063">
          <v:rect id="_x0000_i1025" style="width:0;height:1.5pt" o:hralign="center" o:hrstd="t" o:hr="t" fillcolor="#a0a0a0" stroked="f"/>
        </w:pict>
      </w:r>
    </w:p>
    <w:p w14:paraId="4696E000" w14:textId="50ACC83B" w:rsidR="00840BF8" w:rsidRPr="002F06E6" w:rsidRDefault="00840BF8" w:rsidP="004550CC">
      <w:pPr>
        <w:spacing w:after="0" w:line="360" w:lineRule="auto"/>
        <w:outlineLvl w:val="1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1. Positionnement de l’événement</w:t>
      </w:r>
    </w:p>
    <w:p w14:paraId="444E9C86" w14:textId="77777777" w:rsidR="00840BF8" w:rsidRPr="002F06E6" w:rsidRDefault="00840BF8" w:rsidP="004550CC">
      <w:pPr>
        <w:spacing w:after="0" w:line="24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Le souper gastronomique annuel est une occasion privilégiée de rassembler des acteurs influents de la communauté d’affaires et du milieu de la santé autour d’une cause concrète : l’amélioration des soins d’urgence.</w:t>
      </w:r>
    </w:p>
    <w:p w14:paraId="16D78ED5" w14:textId="77777777" w:rsidR="00840BF8" w:rsidRPr="002F06E6" w:rsidRDefault="00840BF8" w:rsidP="004550CC">
      <w:pPr>
        <w:spacing w:after="0" w:line="24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En vous associant à cet événement, votre organisation bénéficie d’une visibilité stratégique tout en contribuant directement à l’acquisition d’un équipement essentiel en réanimation cardiaque.</w:t>
      </w:r>
    </w:p>
    <w:p w14:paraId="668F4629" w14:textId="7E5DEC9E" w:rsidR="00840BF8" w:rsidRPr="002F06E6" w:rsidRDefault="00C02D7F" w:rsidP="004550CC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05816B8B">
          <v:rect id="_x0000_i1026" style="width:0;height:1.5pt" o:hralign="center" o:hrstd="t" o:hr="t" fillcolor="#a0a0a0" stroked="f"/>
        </w:pict>
      </w:r>
    </w:p>
    <w:p w14:paraId="56E11723" w14:textId="74194F41" w:rsidR="00840BF8" w:rsidRPr="002F06E6" w:rsidRDefault="004550CC" w:rsidP="004550CC">
      <w:pPr>
        <w:spacing w:after="0" w:line="360" w:lineRule="auto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2</w:t>
      </w:r>
      <w:r w:rsidR="00840BF8" w:rsidRPr="002F06E6">
        <w:rPr>
          <w:rFonts w:eastAsia="Times New Roman" w:cstheme="minorHAnsi"/>
          <w:b/>
          <w:bCs/>
          <w:lang w:eastAsia="fr-CA"/>
        </w:rPr>
        <w:t>. Objectifs du partenariat</w:t>
      </w:r>
    </w:p>
    <w:p w14:paraId="14418551" w14:textId="77777777" w:rsidR="00840BF8" w:rsidRPr="002F06E6" w:rsidRDefault="00840BF8" w:rsidP="004550CC">
      <w:pPr>
        <w:numPr>
          <w:ilvl w:val="0"/>
          <w:numId w:val="2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Offrir une visibilité ciblée aux commanditaires.</w:t>
      </w:r>
    </w:p>
    <w:p w14:paraId="30A4219C" w14:textId="77777777" w:rsidR="00840BF8" w:rsidRPr="002F06E6" w:rsidRDefault="00840BF8" w:rsidP="004550CC">
      <w:pPr>
        <w:numPr>
          <w:ilvl w:val="0"/>
          <w:numId w:val="3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Créer des liens durables entre l’événement et les entreprises locales.</w:t>
      </w:r>
    </w:p>
    <w:p w14:paraId="23AA2575" w14:textId="0A79DC09" w:rsidR="00840BF8" w:rsidRPr="002F06E6" w:rsidRDefault="00840BF8" w:rsidP="004550CC">
      <w:pPr>
        <w:numPr>
          <w:ilvl w:val="0"/>
          <w:numId w:val="4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Valoriser l’image de marque des partenaires auprès d’un public engagé.</w:t>
      </w:r>
    </w:p>
    <w:p w14:paraId="187396C2" w14:textId="1591D6B6" w:rsidR="00840BF8" w:rsidRPr="002F06E6" w:rsidRDefault="00C02D7F" w:rsidP="004550CC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5D308603">
          <v:rect id="_x0000_i1027" style="width:0;height:1.5pt" o:hralign="center" o:hrstd="t" o:hr="t" fillcolor="#a0a0a0" stroked="f"/>
        </w:pict>
      </w:r>
    </w:p>
    <w:p w14:paraId="3259E352" w14:textId="49D7304E" w:rsidR="00C35850" w:rsidRPr="002F06E6" w:rsidRDefault="00C35850" w:rsidP="00C35850">
      <w:pPr>
        <w:spacing w:after="0" w:line="360" w:lineRule="auto"/>
        <w:rPr>
          <w:rStyle w:val="lev"/>
          <w:rFonts w:cstheme="minorHAnsi"/>
        </w:rPr>
      </w:pPr>
      <w:r w:rsidRPr="002F06E6">
        <w:rPr>
          <w:rStyle w:val="lev"/>
          <w:rFonts w:cstheme="minorHAnsi"/>
        </w:rPr>
        <w:t>3. Visibilité additionnelle offerte</w:t>
      </w:r>
    </w:p>
    <w:p w14:paraId="3D7299A8" w14:textId="77777777" w:rsidR="00C35850" w:rsidRPr="002F06E6" w:rsidRDefault="00C35850" w:rsidP="00C35850">
      <w:pPr>
        <w:spacing w:after="0" w:line="360" w:lineRule="auto"/>
        <w:ind w:firstLine="708"/>
        <w:rPr>
          <w:rFonts w:cstheme="minorHAnsi"/>
        </w:rPr>
      </w:pPr>
      <w:r w:rsidRPr="002F06E6">
        <w:rPr>
          <w:rFonts w:cstheme="minorHAnsi"/>
        </w:rPr>
        <w:t>• Commandite d’un moment ou d’une activité ciblée (ex. cocktail, repas, cadeau).</w:t>
      </w:r>
    </w:p>
    <w:p w14:paraId="707D85D7" w14:textId="77777777" w:rsidR="00C35850" w:rsidRPr="002F06E6" w:rsidRDefault="00C35850" w:rsidP="00C35850">
      <w:pPr>
        <w:spacing w:after="0" w:line="360" w:lineRule="auto"/>
        <w:ind w:firstLine="708"/>
        <w:rPr>
          <w:rFonts w:cstheme="minorHAnsi"/>
        </w:rPr>
      </w:pPr>
      <w:r w:rsidRPr="002F06E6">
        <w:rPr>
          <w:rFonts w:cstheme="minorHAnsi"/>
        </w:rPr>
        <w:t>• Intégration de produits ou d’échantillons aux tirages.</w:t>
      </w:r>
    </w:p>
    <w:p w14:paraId="1A8471B5" w14:textId="77777777" w:rsidR="00C35850" w:rsidRPr="002F06E6" w:rsidRDefault="00C35850" w:rsidP="00C35850">
      <w:pPr>
        <w:spacing w:after="0" w:line="360" w:lineRule="auto"/>
        <w:ind w:firstLine="708"/>
        <w:rPr>
          <w:rFonts w:eastAsia="Times New Roman" w:cstheme="minorHAnsi"/>
          <w:lang w:eastAsia="fr-CA"/>
        </w:rPr>
      </w:pPr>
      <w:r w:rsidRPr="002F06E6">
        <w:rPr>
          <w:rFonts w:cstheme="minorHAnsi"/>
        </w:rPr>
        <w:t>• Présence publicitaire dans le programme imprimé.</w:t>
      </w:r>
      <w:r w:rsidR="00C02D7F">
        <w:rPr>
          <w:rFonts w:eastAsia="Times New Roman" w:cstheme="minorHAnsi"/>
          <w:lang w:eastAsia="fr-CA"/>
        </w:rPr>
        <w:pict w14:anchorId="33BE9B55">
          <v:rect id="_x0000_i1028" style="width:0;height:1.5pt" o:hralign="center" o:hrstd="t" o:hr="t" fillcolor="#a0a0a0" stroked="f"/>
        </w:pict>
      </w:r>
    </w:p>
    <w:p w14:paraId="660AF61B" w14:textId="426804CB" w:rsidR="00C35850" w:rsidRPr="002F06E6" w:rsidRDefault="00C35850" w:rsidP="00C35850">
      <w:pPr>
        <w:spacing w:after="0" w:line="360" w:lineRule="auto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4. Engagement de l’organisateur</w:t>
      </w:r>
    </w:p>
    <w:p w14:paraId="4D906357" w14:textId="55EE3BE9" w:rsidR="00C35850" w:rsidRPr="002F06E6" w:rsidRDefault="00C35850" w:rsidP="00C35850">
      <w:pPr>
        <w:numPr>
          <w:ilvl w:val="0"/>
          <w:numId w:val="8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 xml:space="preserve">Remerciements publics </w:t>
      </w:r>
      <w:r w:rsidR="009D1959" w:rsidRPr="002F06E6">
        <w:rPr>
          <w:rFonts w:eastAsia="Times New Roman" w:cstheme="minorHAnsi"/>
          <w:lang w:eastAsia="fr-CA"/>
        </w:rPr>
        <w:t xml:space="preserve">avant, </w:t>
      </w:r>
      <w:r w:rsidRPr="002F06E6">
        <w:rPr>
          <w:rFonts w:eastAsia="Times New Roman" w:cstheme="minorHAnsi"/>
          <w:lang w:eastAsia="fr-CA"/>
        </w:rPr>
        <w:t>pendant</w:t>
      </w:r>
      <w:r w:rsidR="009D1959" w:rsidRPr="002F06E6">
        <w:rPr>
          <w:rFonts w:eastAsia="Times New Roman" w:cstheme="minorHAnsi"/>
          <w:lang w:eastAsia="fr-CA"/>
        </w:rPr>
        <w:t xml:space="preserve"> et après</w:t>
      </w:r>
      <w:r w:rsidRPr="002F06E6">
        <w:rPr>
          <w:rFonts w:eastAsia="Times New Roman" w:cstheme="minorHAnsi"/>
          <w:lang w:eastAsia="fr-CA"/>
        </w:rPr>
        <w:t xml:space="preserve"> l’événement.</w:t>
      </w:r>
    </w:p>
    <w:p w14:paraId="373FF246" w14:textId="77777777" w:rsidR="00C35850" w:rsidRPr="002F06E6" w:rsidRDefault="00C35850" w:rsidP="00C35850">
      <w:pPr>
        <w:numPr>
          <w:ilvl w:val="0"/>
          <w:numId w:val="9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Rapports post-événement avec statistiques de fréquentation et retombées médiatiques.</w:t>
      </w:r>
    </w:p>
    <w:p w14:paraId="2B3E2FF6" w14:textId="108AC9D5" w:rsidR="00C35850" w:rsidRPr="002F06E6" w:rsidRDefault="00C35850" w:rsidP="00C35850">
      <w:pPr>
        <w:numPr>
          <w:ilvl w:val="0"/>
          <w:numId w:val="10"/>
        </w:numPr>
        <w:spacing w:after="0" w:line="360" w:lineRule="auto"/>
        <w:rPr>
          <w:rFonts w:eastAsia="Times New Roman" w:cstheme="minorHAnsi"/>
          <w:lang w:eastAsia="fr-CA"/>
        </w:rPr>
      </w:pPr>
      <w:r w:rsidRPr="002F06E6">
        <w:rPr>
          <w:rFonts w:eastAsia="Times New Roman" w:cstheme="minorHAnsi"/>
          <w:lang w:eastAsia="fr-CA"/>
        </w:rPr>
        <w:t>Photos et vidéos mettant en valeur la présence du commanditaire.</w:t>
      </w:r>
    </w:p>
    <w:p w14:paraId="376DAD85" w14:textId="5110D931" w:rsidR="00C35850" w:rsidRPr="002F06E6" w:rsidRDefault="00C02D7F">
      <w:pPr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0EE55674">
          <v:rect id="_x0000_i1029" style="width:0;height:1.5pt" o:hralign="center" o:hrstd="t" o:hr="t" fillcolor="#a0a0a0" stroked="f"/>
        </w:pict>
      </w:r>
    </w:p>
    <w:p w14:paraId="4F0F144E" w14:textId="095AF762" w:rsidR="00C35850" w:rsidRPr="002F06E6" w:rsidRDefault="00C02D7F" w:rsidP="00C35850">
      <w:pPr>
        <w:spacing w:after="0" w:line="360" w:lineRule="auto"/>
        <w:rPr>
          <w:rFonts w:eastAsia="Times New Roman" w:cstheme="minorHAnsi"/>
          <w:lang w:eastAsia="fr-CA"/>
        </w:rPr>
      </w:pPr>
      <w:r>
        <w:rPr>
          <w:rFonts w:eastAsia="Times New Roman" w:cstheme="minorHAnsi"/>
          <w:lang w:eastAsia="fr-CA"/>
        </w:rPr>
        <w:pict w14:anchorId="1B5C67F1">
          <v:rect id="_x0000_i1030" style="width:0;height:1.5pt" o:hralign="center" o:hrstd="t" o:hr="t" fillcolor="#a0a0a0" stroked="f"/>
        </w:pict>
      </w:r>
    </w:p>
    <w:p w14:paraId="15BF8BF4" w14:textId="5B3C09F9" w:rsidR="00A75BF1" w:rsidRPr="002F06E6" w:rsidRDefault="00C35850" w:rsidP="00FD5946">
      <w:pPr>
        <w:spacing w:after="0" w:line="360" w:lineRule="auto"/>
        <w:rPr>
          <w:rFonts w:eastAsia="Times New Roman" w:cstheme="minorHAnsi"/>
          <w:b/>
          <w:bCs/>
          <w:lang w:eastAsia="fr-CA"/>
        </w:rPr>
      </w:pPr>
      <w:r w:rsidRPr="002F06E6">
        <w:rPr>
          <w:rFonts w:eastAsia="Times New Roman" w:cstheme="minorHAnsi"/>
          <w:b/>
          <w:bCs/>
          <w:lang w:eastAsia="fr-CA"/>
        </w:rPr>
        <w:t>5</w:t>
      </w:r>
      <w:r w:rsidR="00840BF8" w:rsidRPr="002F06E6">
        <w:rPr>
          <w:rFonts w:eastAsia="Times New Roman" w:cstheme="minorHAnsi"/>
          <w:b/>
          <w:bCs/>
          <w:lang w:eastAsia="fr-CA"/>
        </w:rPr>
        <w:t xml:space="preserve">. </w:t>
      </w:r>
      <w:r w:rsidR="00A75BF1" w:rsidRPr="002F06E6">
        <w:rPr>
          <w:rFonts w:eastAsia="Times New Roman" w:cstheme="minorHAnsi"/>
          <w:b/>
          <w:bCs/>
          <w:lang w:eastAsia="fr-CA"/>
        </w:rPr>
        <w:t>Plan de visibilité pour les partenaires d</w:t>
      </w:r>
      <w:r w:rsidR="00CA7C34" w:rsidRPr="002F06E6">
        <w:rPr>
          <w:rFonts w:eastAsia="Times New Roman" w:cstheme="minorHAnsi"/>
          <w:b/>
          <w:bCs/>
          <w:lang w:eastAsia="fr-CA"/>
        </w:rPr>
        <w:t xml:space="preserve">e la soirée – Souper gastronomique </w:t>
      </w:r>
      <w:r w:rsidR="00A75BF1" w:rsidRPr="002F06E6">
        <w:rPr>
          <w:rFonts w:eastAsia="Times New Roman" w:cstheme="minorHAnsi"/>
          <w:b/>
          <w:bCs/>
          <w:lang w:eastAsia="fr-CA"/>
        </w:rPr>
        <w:t>2026</w:t>
      </w:r>
    </w:p>
    <w:p w14:paraId="7068CE0E" w14:textId="77777777" w:rsidR="00A75BF1" w:rsidRPr="002F06E6" w:rsidRDefault="00A75BF1" w:rsidP="00A75BF1">
      <w:pPr>
        <w:spacing w:after="0" w:line="240" w:lineRule="auto"/>
        <w:rPr>
          <w:rFonts w:eastAsia="Times New Roman" w:cstheme="minorHAnsi"/>
          <w:b/>
          <w:bCs/>
          <w:lang w:eastAsia="fr-CA"/>
        </w:rPr>
      </w:pPr>
    </w:p>
    <w:tbl>
      <w:tblPr>
        <w:tblStyle w:val="TableauGrille5Fonc-Accentuation6"/>
        <w:tblW w:w="0" w:type="auto"/>
        <w:tblBorders>
          <w:top w:val="none" w:sz="0" w:space="0" w:color="auto"/>
          <w:left w:val="none" w:sz="0" w:space="0" w:color="auto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949"/>
        <w:gridCol w:w="1295"/>
        <w:gridCol w:w="1850"/>
        <w:gridCol w:w="1850"/>
        <w:gridCol w:w="1850"/>
      </w:tblGrid>
      <w:tr w:rsidR="00E73629" w:rsidRPr="002F06E6" w14:paraId="03DECCC5" w14:textId="77777777" w:rsidTr="00E73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4556B240" w14:textId="77777777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ÉLÉMENTS DE VISIBILITÉ</w:t>
            </w:r>
          </w:p>
        </w:tc>
        <w:tc>
          <w:tcPr>
            <w:tcW w:w="129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6E9DFD19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Prestige</w:t>
            </w:r>
          </w:p>
          <w:p w14:paraId="2A01286E" w14:textId="3E039388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3000$</w:t>
            </w:r>
          </w:p>
        </w:tc>
        <w:tc>
          <w:tcPr>
            <w:tcW w:w="1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3C60E607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Or</w:t>
            </w:r>
          </w:p>
          <w:p w14:paraId="0978BC03" w14:textId="6C65760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  <w:t>2000$</w:t>
            </w:r>
          </w:p>
        </w:tc>
        <w:tc>
          <w:tcPr>
            <w:tcW w:w="1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201C457B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Argent</w:t>
            </w:r>
          </w:p>
          <w:p w14:paraId="77D16D78" w14:textId="77A254E0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1000$</w:t>
            </w:r>
          </w:p>
        </w:tc>
        <w:tc>
          <w:tcPr>
            <w:tcW w:w="1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E6D4AC"/>
            <w:vAlign w:val="center"/>
          </w:tcPr>
          <w:p w14:paraId="19C47A3C" w14:textId="77777777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Bronze</w:t>
            </w:r>
          </w:p>
          <w:p w14:paraId="38617F25" w14:textId="219215A2" w:rsidR="00E73629" w:rsidRPr="002F06E6" w:rsidRDefault="00E73629" w:rsidP="009D195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500$</w:t>
            </w:r>
          </w:p>
        </w:tc>
      </w:tr>
      <w:tr w:rsidR="00E73629" w:rsidRPr="002F06E6" w14:paraId="2FA41870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73C1EA0C" w14:textId="39B4C31C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bookmarkStart w:id="0" w:name="_Hlk229410674"/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Mention comme commanditaire principal de l’événement </w:t>
            </w:r>
          </w:p>
        </w:tc>
        <w:tc>
          <w:tcPr>
            <w:tcW w:w="1295" w:type="dxa"/>
            <w:shd w:val="clear" w:color="auto" w:fill="F2E8D2"/>
          </w:tcPr>
          <w:p w14:paraId="713CBEE6" w14:textId="14B2ADDB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274772A" w14:textId="77777777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090C589C" w14:textId="77777777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39AFFDB0" w14:textId="77777777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594ADB08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7D468AF6" w14:textId="59A64FAB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Allocution </w:t>
            </w:r>
            <w:r w:rsidR="00737136">
              <w:rPr>
                <w:rFonts w:eastAsia="Times New Roman" w:cstheme="minorHAnsi"/>
                <w:color w:val="000000" w:themeColor="text1"/>
                <w:lang w:eastAsia="fr-CA"/>
              </w:rPr>
              <w:t xml:space="preserve">brève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à l’ouverture d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>e la soirée</w:t>
            </w:r>
          </w:p>
        </w:tc>
        <w:tc>
          <w:tcPr>
            <w:tcW w:w="1295" w:type="dxa"/>
            <w:shd w:val="clear" w:color="auto" w:fill="F2E8D2"/>
          </w:tcPr>
          <w:p w14:paraId="164DF60E" w14:textId="78EDF5B9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7E54623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41C07865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0FD77FB4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1D70E5E9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20EB291A" w14:textId="21248929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Logo sur 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>l’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affiche officielle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 et sur les billets</w:t>
            </w:r>
          </w:p>
        </w:tc>
        <w:tc>
          <w:tcPr>
            <w:tcW w:w="1295" w:type="dxa"/>
            <w:shd w:val="clear" w:color="auto" w:fill="F2E8D2"/>
          </w:tcPr>
          <w:p w14:paraId="7894984B" w14:textId="5BF8B8FC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77A36AE1" w14:textId="59F01C96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534840D5" w14:textId="1C2549EF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15EC1867" w14:textId="5D922639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57D276F5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1F95CF51" w14:textId="4A54341D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Bannière corporative affichée durant tout le souper </w:t>
            </w:r>
          </w:p>
        </w:tc>
        <w:tc>
          <w:tcPr>
            <w:tcW w:w="1295" w:type="dxa"/>
            <w:shd w:val="clear" w:color="auto" w:fill="F2E8D2"/>
          </w:tcPr>
          <w:p w14:paraId="513F18E3" w14:textId="6FDD8245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7CAA9AB9" w14:textId="4DDD0A73" w:rsidR="00E73629" w:rsidRPr="002F06E6" w:rsidRDefault="00737136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7FE9861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3D288DBE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E73629" w:rsidRPr="002F06E6" w14:paraId="1EB25745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40156134" w14:textId="47BD0913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bookmarkStart w:id="1" w:name="_Hlk229412235"/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Remerciement verbal et mention lors de la soirée </w:t>
            </w:r>
          </w:p>
        </w:tc>
        <w:tc>
          <w:tcPr>
            <w:tcW w:w="1295" w:type="dxa"/>
            <w:shd w:val="clear" w:color="auto" w:fill="F2E8D2"/>
          </w:tcPr>
          <w:p w14:paraId="0F3ED7FE" w14:textId="1FDB9265" w:rsidR="00E73629" w:rsidRPr="002F06E6" w:rsidRDefault="00E7362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78F0E56A" w14:textId="4C56A1A0" w:rsidR="00E73629" w:rsidRPr="002F06E6" w:rsidRDefault="00FD5946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C9E11E9" w14:textId="195DFFA3" w:rsidR="00E73629" w:rsidRPr="002F06E6" w:rsidRDefault="00FD5946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672201F7" w14:textId="4624D17A" w:rsidR="00E73629" w:rsidRPr="002F06E6" w:rsidRDefault="00FD5946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  <w:tr w:rsidR="00E73629" w:rsidRPr="002F06E6" w14:paraId="1DCA91E5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73DEF2AB" w14:textId="404C5885" w:rsidR="00E73629" w:rsidRPr="002F06E6" w:rsidRDefault="00E7362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Visibilité sur </w:t>
            </w:r>
            <w:r w:rsidR="009D1959"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les </w:t>
            </w: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tables</w:t>
            </w:r>
          </w:p>
        </w:tc>
        <w:tc>
          <w:tcPr>
            <w:tcW w:w="1295" w:type="dxa"/>
            <w:shd w:val="clear" w:color="auto" w:fill="F2E8D2"/>
          </w:tcPr>
          <w:p w14:paraId="4B107292" w14:textId="458BF3F3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51082CF8" w14:textId="2C100CC0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41B20F71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67074AB9" w14:textId="77777777" w:rsidR="00E73629" w:rsidRPr="002F06E6" w:rsidRDefault="00E7362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9D1959" w:rsidRPr="002F06E6" w14:paraId="270446D0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4FB49EE0" w14:textId="33E19C7E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Logo sur la page Web de la Fondation</w:t>
            </w:r>
          </w:p>
        </w:tc>
        <w:tc>
          <w:tcPr>
            <w:tcW w:w="1295" w:type="dxa"/>
            <w:shd w:val="clear" w:color="auto" w:fill="F2E8D2"/>
          </w:tcPr>
          <w:p w14:paraId="5F3FE5F8" w14:textId="2C2DC754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16638D5" w14:textId="2EDFE337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99EFFC6" w14:textId="061BFCEF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3C711D8" w14:textId="7435CBBF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  <w:tr w:rsidR="009D1959" w:rsidRPr="002F06E6" w14:paraId="208B1E85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44532B0A" w14:textId="6871A8A9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Logo dans le rapport annuel</w:t>
            </w:r>
          </w:p>
        </w:tc>
        <w:tc>
          <w:tcPr>
            <w:tcW w:w="1295" w:type="dxa"/>
            <w:shd w:val="clear" w:color="auto" w:fill="F2E8D2"/>
          </w:tcPr>
          <w:p w14:paraId="45A70AC1" w14:textId="69997827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34546C13" w14:textId="3FA363DC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5C2E634" w14:textId="7A3ACAC8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1060F70" w14:textId="40586035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9D1959" w:rsidRPr="002F06E6" w14:paraId="7221E7C0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6311EC73" w14:textId="6BD94077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Logo dans les infolettres 3 à 4 fois par année</w:t>
            </w:r>
          </w:p>
        </w:tc>
        <w:tc>
          <w:tcPr>
            <w:tcW w:w="1295" w:type="dxa"/>
            <w:shd w:val="clear" w:color="auto" w:fill="F2E8D2"/>
          </w:tcPr>
          <w:p w14:paraId="41A8EE77" w14:textId="11CF2EFB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08D11A49" w14:textId="544A11F9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58EA07D5" w14:textId="77777777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  <w:tc>
          <w:tcPr>
            <w:tcW w:w="1850" w:type="dxa"/>
            <w:shd w:val="clear" w:color="auto" w:fill="F2E8D2"/>
          </w:tcPr>
          <w:p w14:paraId="253B61C1" w14:textId="77777777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</w:p>
        </w:tc>
      </w:tr>
      <w:tr w:rsidR="009D1959" w:rsidRPr="002F06E6" w14:paraId="65AC7BF1" w14:textId="77777777" w:rsidTr="00E73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none" w:sz="0" w:space="0" w:color="auto"/>
            </w:tcBorders>
            <w:shd w:val="clear" w:color="auto" w:fill="E6D4AC"/>
          </w:tcPr>
          <w:p w14:paraId="44EFAEB4" w14:textId="257A89E9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 xml:space="preserve">Visibilité sur les réseaux sociaux de Fondation </w:t>
            </w:r>
          </w:p>
        </w:tc>
        <w:tc>
          <w:tcPr>
            <w:tcW w:w="1295" w:type="dxa"/>
            <w:shd w:val="clear" w:color="auto" w:fill="F2E8D2"/>
          </w:tcPr>
          <w:p w14:paraId="3A0DFEE4" w14:textId="04D980C6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5F83FF4" w14:textId="45D6FBBA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5FBA4649" w14:textId="6383FB5D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082745C6" w14:textId="594F1519" w:rsidR="009D1959" w:rsidRPr="002F06E6" w:rsidRDefault="009D1959" w:rsidP="009D195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  <w:tr w:rsidR="009D1959" w:rsidRPr="002F06E6" w14:paraId="26A2BCE5" w14:textId="77777777" w:rsidTr="00E73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shd w:val="clear" w:color="auto" w:fill="E6D4AC"/>
          </w:tcPr>
          <w:p w14:paraId="0670F294" w14:textId="656E5337" w:rsidR="009D1959" w:rsidRPr="002F06E6" w:rsidRDefault="009D1959" w:rsidP="009D1959">
            <w:pPr>
              <w:spacing w:line="276" w:lineRule="auto"/>
              <w:jc w:val="center"/>
              <w:rPr>
                <w:rFonts w:eastAsia="Times New Roman" w:cstheme="minorHAnsi"/>
                <w:color w:val="000000" w:themeColor="text1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Visibilité sur les téléviseurs dans les salles d’attente du territoire de la MRC de Papineau et de la Vallée-de-la-lièvre</w:t>
            </w:r>
          </w:p>
        </w:tc>
        <w:tc>
          <w:tcPr>
            <w:tcW w:w="1295" w:type="dxa"/>
            <w:shd w:val="clear" w:color="auto" w:fill="F2E8D2"/>
          </w:tcPr>
          <w:p w14:paraId="3616D210" w14:textId="1A92F2A2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4856F6E" w14:textId="1272E681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2E108A9B" w14:textId="5D019870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  <w:tc>
          <w:tcPr>
            <w:tcW w:w="1850" w:type="dxa"/>
            <w:shd w:val="clear" w:color="auto" w:fill="F2E8D2"/>
          </w:tcPr>
          <w:p w14:paraId="4BA22643" w14:textId="2141D5A9" w:rsidR="009D1959" w:rsidRPr="002F06E6" w:rsidRDefault="009D1959" w:rsidP="009D195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</w:pPr>
            <w:r w:rsidRPr="002F06E6">
              <w:rPr>
                <w:rFonts w:eastAsia="Times New Roman" w:cstheme="minorHAnsi"/>
                <w:color w:val="833C0B" w:themeColor="accent2" w:themeShade="80"/>
                <w:sz w:val="32"/>
                <w:szCs w:val="32"/>
                <w:lang w:eastAsia="fr-CA"/>
              </w:rPr>
              <w:t>√</w:t>
            </w:r>
          </w:p>
        </w:tc>
      </w:tr>
    </w:tbl>
    <w:bookmarkEnd w:id="0"/>
    <w:bookmarkEnd w:id="1"/>
    <w:p w14:paraId="36DADCFD" w14:textId="5CACB94F" w:rsidR="00FD5946" w:rsidRPr="002F06E6" w:rsidRDefault="00C02D7F" w:rsidP="00E7362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>
        <w:rPr>
          <w:rFonts w:eastAsia="Times New Roman" w:cstheme="minorHAnsi"/>
          <w:b/>
          <w:bCs/>
          <w:color w:val="000000" w:themeColor="text1"/>
          <w:lang w:eastAsia="fr-CA"/>
        </w:rPr>
        <w:pict w14:anchorId="4CBABE32">
          <v:rect id="_x0000_i1031" style="width:0;height:1.5pt" o:hralign="center" o:hrstd="t" o:hr="t" fillcolor="#a0a0a0" stroked="f"/>
        </w:pict>
      </w:r>
    </w:p>
    <w:p w14:paraId="6A91E9AB" w14:textId="77777777" w:rsidR="00C177B1" w:rsidRPr="002F06E6" w:rsidRDefault="00C177B1">
      <w:pPr>
        <w:rPr>
          <w:rFonts w:eastAsia="Times New Roman" w:cstheme="minorHAnsi"/>
          <w:b/>
          <w:bCs/>
          <w:color w:val="000000" w:themeColor="text1"/>
          <w:lang w:eastAsia="fr-CA"/>
        </w:rPr>
      </w:pPr>
      <w:r w:rsidRPr="002F06E6">
        <w:rPr>
          <w:rFonts w:eastAsia="Times New Roman" w:cstheme="minorHAnsi"/>
          <w:b/>
          <w:bCs/>
          <w:color w:val="000000" w:themeColor="text1"/>
          <w:lang w:eastAsia="fr-CA"/>
        </w:rPr>
        <w:br w:type="page"/>
      </w:r>
    </w:p>
    <w:p w14:paraId="694DF160" w14:textId="68464354" w:rsidR="00FD5946" w:rsidRPr="002F06E6" w:rsidRDefault="00FD5946" w:rsidP="00E7362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 w:rsidRPr="002F06E6">
        <w:rPr>
          <w:rFonts w:eastAsia="Times New Roman" w:cstheme="minorHAnsi"/>
          <w:b/>
          <w:bCs/>
          <w:color w:val="000000" w:themeColor="text1"/>
          <w:lang w:eastAsia="fr-CA"/>
        </w:rPr>
        <w:lastRenderedPageBreak/>
        <w:t xml:space="preserve">6. </w:t>
      </w:r>
      <w:r w:rsidR="007C5EDB" w:rsidRPr="002F06E6">
        <w:rPr>
          <w:rFonts w:eastAsia="Times New Roman" w:cstheme="minorHAnsi"/>
          <w:b/>
          <w:bCs/>
          <w:color w:val="000000" w:themeColor="text1"/>
          <w:lang w:eastAsia="fr-CA"/>
        </w:rPr>
        <w:t>Partenaires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9D1959" w:rsidRPr="002F06E6" w14:paraId="63089BA9" w14:textId="77777777" w:rsidTr="009D1959">
        <w:tc>
          <w:tcPr>
            <w:tcW w:w="6475" w:type="dxa"/>
            <w:shd w:val="clear" w:color="auto" w:fill="E6D4AC"/>
          </w:tcPr>
          <w:p w14:paraId="112C6C47" w14:textId="42053BB2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FD5946">
              <w:rPr>
                <w:rFonts w:eastAsia="Times New Roman" w:cstheme="minorHAnsi"/>
                <w:sz w:val="24"/>
                <w:szCs w:val="24"/>
                <w:lang w:eastAsia="fr-CA"/>
              </w:rPr>
              <w:t>Prestige</w:t>
            </w: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 / 3,000$</w:t>
            </w:r>
          </w:p>
          <w:p w14:paraId="5DCFE34B" w14:textId="77777777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</w:p>
          <w:p w14:paraId="489775EB" w14:textId="050E5054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Mention comme commanditaire principal de l’événement </w:t>
            </w:r>
          </w:p>
          <w:p w14:paraId="75939E58" w14:textId="1102ED10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Allocution </w:t>
            </w:r>
            <w:r w:rsidR="0073713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brève </w:t>
            </w: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à l’ouverture de la soirée</w:t>
            </w:r>
          </w:p>
          <w:p w14:paraId="3B2E9E57" w14:textId="77777777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sur l’affiche officielle et sur les billets</w:t>
            </w:r>
          </w:p>
          <w:p w14:paraId="067D3990" w14:textId="77777777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Bannière corporative affichée durant tout le souper </w:t>
            </w:r>
          </w:p>
          <w:p w14:paraId="0D160782" w14:textId="77777777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Remerciement verbal et mention lors de la soirée </w:t>
            </w:r>
          </w:p>
          <w:p w14:paraId="212AB090" w14:textId="77777777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Visibilité sur les tables</w:t>
            </w:r>
          </w:p>
          <w:p w14:paraId="7DC44FD6" w14:textId="77777777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sur la page Web de la Fondation</w:t>
            </w:r>
          </w:p>
          <w:p w14:paraId="6F37C88A" w14:textId="77777777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dans le rapport annuel</w:t>
            </w:r>
          </w:p>
          <w:p w14:paraId="4A154374" w14:textId="77777777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dans les infolettres 3 à 4 fois par année</w:t>
            </w:r>
          </w:p>
          <w:p w14:paraId="2CC99395" w14:textId="77777777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Visibilité sur les réseaux sociaux de Fondation </w:t>
            </w:r>
          </w:p>
          <w:p w14:paraId="4C2F77D2" w14:textId="77777777" w:rsidR="009D1959" w:rsidRPr="002F06E6" w:rsidRDefault="009D1959" w:rsidP="009D1959">
            <w:pPr>
              <w:pStyle w:val="Paragraphedeliste"/>
              <w:numPr>
                <w:ilvl w:val="0"/>
                <w:numId w:val="17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Visibilité sur les téléviseurs dans les salles d’attente du territoire de la MRC de Papineau et de la Vallée-de-la-lièvre</w:t>
            </w:r>
          </w:p>
          <w:p w14:paraId="7E7B6F65" w14:textId="77777777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</w:p>
        </w:tc>
        <w:tc>
          <w:tcPr>
            <w:tcW w:w="6475" w:type="dxa"/>
            <w:shd w:val="clear" w:color="auto" w:fill="F2E8D2"/>
          </w:tcPr>
          <w:p w14:paraId="0D48A8AA" w14:textId="0B4FA6F7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FD5946">
              <w:rPr>
                <w:rFonts w:eastAsia="Times New Roman" w:cstheme="minorHAnsi"/>
                <w:sz w:val="24"/>
                <w:szCs w:val="24"/>
                <w:lang w:eastAsia="fr-CA"/>
              </w:rPr>
              <w:t>Or</w:t>
            </w: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 / 2,000$</w:t>
            </w:r>
          </w:p>
          <w:p w14:paraId="09C508BB" w14:textId="77777777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</w:p>
          <w:p w14:paraId="5FC4C8C5" w14:textId="5EA3AA1A" w:rsidR="00737136" w:rsidRDefault="00737136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color w:val="000000" w:themeColor="text1"/>
                <w:lang w:eastAsia="fr-CA"/>
              </w:rPr>
              <w:t>Bannière corporative affichée durant tout le souper</w:t>
            </w:r>
          </w:p>
          <w:p w14:paraId="377B383B" w14:textId="6E842D25" w:rsidR="009D1959" w:rsidRPr="002F06E6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Remerciement verbal et mention lors de la soirée </w:t>
            </w:r>
          </w:p>
          <w:p w14:paraId="0D290B4D" w14:textId="77777777" w:rsidR="009D1959" w:rsidRPr="002F06E6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sur la page Web de la Fondation</w:t>
            </w:r>
          </w:p>
          <w:p w14:paraId="7AA3309B" w14:textId="77777777" w:rsidR="009D1959" w:rsidRPr="002F06E6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dans le rapport annuel</w:t>
            </w:r>
          </w:p>
          <w:p w14:paraId="618CADE2" w14:textId="77777777" w:rsidR="009D1959" w:rsidRPr="002F06E6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dans les infolettres 3 à 4 fois par année</w:t>
            </w:r>
          </w:p>
          <w:p w14:paraId="6CF78F71" w14:textId="77777777" w:rsidR="009D1959" w:rsidRPr="002F06E6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Visibilité sur les réseaux sociaux de Fondation </w:t>
            </w:r>
          </w:p>
          <w:p w14:paraId="7046C1CE" w14:textId="77777777" w:rsidR="009D1959" w:rsidRPr="002F06E6" w:rsidRDefault="009D1959" w:rsidP="009D1959">
            <w:pPr>
              <w:pStyle w:val="Paragraphedeliste"/>
              <w:numPr>
                <w:ilvl w:val="0"/>
                <w:numId w:val="18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Visibilité sur les téléviseurs dans les salles d’attente du territoire de la MRC de Papineau et de la Vallée-de-la-lièvre</w:t>
            </w:r>
          </w:p>
          <w:p w14:paraId="606D7AB0" w14:textId="77777777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</w:p>
        </w:tc>
      </w:tr>
      <w:tr w:rsidR="009D1959" w:rsidRPr="002F06E6" w14:paraId="41E7FBA2" w14:textId="77777777" w:rsidTr="009D1959">
        <w:tc>
          <w:tcPr>
            <w:tcW w:w="6475" w:type="dxa"/>
            <w:shd w:val="clear" w:color="auto" w:fill="F2E8D2"/>
          </w:tcPr>
          <w:p w14:paraId="4480A02A" w14:textId="0DB85B7D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FD5946">
              <w:rPr>
                <w:rFonts w:eastAsia="Times New Roman" w:cstheme="minorHAnsi"/>
                <w:sz w:val="24"/>
                <w:szCs w:val="24"/>
                <w:lang w:eastAsia="fr-CA"/>
              </w:rPr>
              <w:t>Argent</w:t>
            </w: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 / 1,000$</w:t>
            </w:r>
          </w:p>
          <w:p w14:paraId="749A8DFE" w14:textId="77777777" w:rsidR="00C177B1" w:rsidRPr="002F06E6" w:rsidRDefault="00C177B1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</w:p>
          <w:p w14:paraId="158D3AE9" w14:textId="77777777" w:rsidR="009D1959" w:rsidRPr="002F06E6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Remerciement verbal et mention lors de la soirée </w:t>
            </w:r>
          </w:p>
          <w:p w14:paraId="6619B357" w14:textId="77777777" w:rsidR="009D1959" w:rsidRPr="002F06E6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sur la page Web de la Fondation</w:t>
            </w:r>
          </w:p>
          <w:p w14:paraId="03020160" w14:textId="77777777" w:rsidR="009D1959" w:rsidRPr="002F06E6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dans le rapport annuel</w:t>
            </w:r>
          </w:p>
          <w:p w14:paraId="7EFB8182" w14:textId="77777777" w:rsidR="009D1959" w:rsidRPr="002F06E6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Visibilité sur les réseaux sociaux de Fondation </w:t>
            </w:r>
          </w:p>
          <w:p w14:paraId="11A45CEE" w14:textId="77777777" w:rsidR="009D1959" w:rsidRPr="002F06E6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Visibilité sur les téléviseurs dans les salles d’attente du territoire de la MRC de Papineau et de la Vallée-de-la-lièvre</w:t>
            </w:r>
          </w:p>
          <w:p w14:paraId="38617AB9" w14:textId="77777777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</w:p>
        </w:tc>
        <w:tc>
          <w:tcPr>
            <w:tcW w:w="6475" w:type="dxa"/>
            <w:shd w:val="clear" w:color="auto" w:fill="E6D4AC"/>
          </w:tcPr>
          <w:p w14:paraId="434649F9" w14:textId="6CDEEC9F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FD5946">
              <w:rPr>
                <w:rFonts w:eastAsia="Times New Roman" w:cstheme="minorHAnsi"/>
                <w:sz w:val="24"/>
                <w:szCs w:val="24"/>
                <w:lang w:eastAsia="fr-CA"/>
              </w:rPr>
              <w:t>Bronz</w:t>
            </w: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e / </w:t>
            </w:r>
            <w:r w:rsidR="00C177B1"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500$</w:t>
            </w:r>
          </w:p>
          <w:p w14:paraId="3F28725E" w14:textId="77777777" w:rsidR="00C177B1" w:rsidRPr="002F06E6" w:rsidRDefault="00C177B1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</w:p>
          <w:p w14:paraId="7A90A6AD" w14:textId="77777777" w:rsidR="009D1959" w:rsidRPr="002F06E6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Remerciement verbal et mention lors de la soirée </w:t>
            </w:r>
          </w:p>
          <w:p w14:paraId="1A573728" w14:textId="77777777" w:rsidR="009D1959" w:rsidRPr="002F06E6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Logo sur la page Web de la Fondation</w:t>
            </w:r>
          </w:p>
          <w:p w14:paraId="1EEBBA32" w14:textId="77777777" w:rsidR="009D1959" w:rsidRPr="002F06E6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 xml:space="preserve">Visibilité sur les réseaux sociaux de Fondation </w:t>
            </w:r>
          </w:p>
          <w:p w14:paraId="5452E0A3" w14:textId="77777777" w:rsidR="009D1959" w:rsidRPr="002F06E6" w:rsidRDefault="009D1959" w:rsidP="009D1959">
            <w:pPr>
              <w:pStyle w:val="Paragraphedeliste"/>
              <w:numPr>
                <w:ilvl w:val="0"/>
                <w:numId w:val="19"/>
              </w:numPr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2F06E6">
              <w:rPr>
                <w:rFonts w:eastAsia="Times New Roman" w:cstheme="minorHAnsi"/>
                <w:sz w:val="24"/>
                <w:szCs w:val="24"/>
                <w:lang w:eastAsia="fr-CA"/>
              </w:rPr>
              <w:t>Visibilité sur les téléviseurs dans les salles d’attente du territoire de la MRC de Papineau et de la Vallée-de-la-lièvre</w:t>
            </w:r>
          </w:p>
          <w:p w14:paraId="0EADF04A" w14:textId="77777777" w:rsidR="009D1959" w:rsidRPr="002F06E6" w:rsidRDefault="009D1959" w:rsidP="009D1959">
            <w:pPr>
              <w:rPr>
                <w:rFonts w:eastAsia="Times New Roman" w:cstheme="minorHAnsi"/>
                <w:sz w:val="24"/>
                <w:szCs w:val="24"/>
                <w:lang w:eastAsia="fr-CA"/>
              </w:rPr>
            </w:pPr>
          </w:p>
        </w:tc>
      </w:tr>
    </w:tbl>
    <w:p w14:paraId="1DAF984E" w14:textId="77777777" w:rsidR="009D1959" w:rsidRPr="002F06E6" w:rsidRDefault="009D1959">
      <w:pPr>
        <w:rPr>
          <w:rFonts w:eastAsia="Times New Roman" w:cstheme="minorHAnsi"/>
          <w:b/>
          <w:bCs/>
          <w:color w:val="000000" w:themeColor="text1"/>
          <w:lang w:eastAsia="fr-CA"/>
        </w:rPr>
      </w:pPr>
      <w:r w:rsidRPr="002F06E6">
        <w:rPr>
          <w:rFonts w:eastAsia="Times New Roman" w:cstheme="minorHAnsi"/>
          <w:b/>
          <w:bCs/>
          <w:color w:val="000000" w:themeColor="text1"/>
          <w:lang w:eastAsia="fr-CA"/>
        </w:rPr>
        <w:br w:type="page"/>
      </w:r>
    </w:p>
    <w:p w14:paraId="085AEC9D" w14:textId="77777777" w:rsidR="009D1959" w:rsidRPr="002F06E6" w:rsidRDefault="009D1959" w:rsidP="00E7362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</w:p>
    <w:p w14:paraId="28653AE4" w14:textId="4E910DFA" w:rsidR="009D1959" w:rsidRPr="002F06E6" w:rsidRDefault="00FD5946" w:rsidP="009D1959">
      <w:pPr>
        <w:spacing w:line="360" w:lineRule="auto"/>
        <w:rPr>
          <w:rFonts w:eastAsia="Times New Roman" w:cstheme="minorHAnsi"/>
          <w:b/>
          <w:bCs/>
          <w:color w:val="000000" w:themeColor="text1"/>
          <w:lang w:eastAsia="fr-CA"/>
        </w:rPr>
      </w:pPr>
      <w:r w:rsidRPr="002F06E6">
        <w:rPr>
          <w:rFonts w:eastAsia="Times New Roman" w:cstheme="minorHAnsi"/>
          <w:b/>
          <w:bCs/>
          <w:color w:val="000000" w:themeColor="text1"/>
          <w:lang w:eastAsia="fr-CA"/>
        </w:rPr>
        <w:t xml:space="preserve">7. </w:t>
      </w:r>
      <w:r w:rsidR="004550CC" w:rsidRPr="002F06E6">
        <w:rPr>
          <w:rFonts w:eastAsia="Times New Roman" w:cstheme="minorHAnsi"/>
          <w:b/>
          <w:bCs/>
          <w:color w:val="000000" w:themeColor="text1"/>
          <w:lang w:eastAsia="fr-CA"/>
        </w:rPr>
        <w:t>Contacts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4550CC" w:rsidRPr="002F06E6" w14:paraId="1BD5426B" w14:textId="77777777" w:rsidTr="00270F45">
        <w:tc>
          <w:tcPr>
            <w:tcW w:w="4316" w:type="dxa"/>
          </w:tcPr>
          <w:p w14:paraId="0ABD4FF1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Gail Sullivan, présidente</w:t>
            </w:r>
          </w:p>
          <w:p w14:paraId="1BB09244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819-983-8383</w:t>
            </w:r>
          </w:p>
          <w:p w14:paraId="5FE7F9A4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</w:p>
        </w:tc>
        <w:tc>
          <w:tcPr>
            <w:tcW w:w="4317" w:type="dxa"/>
          </w:tcPr>
          <w:p w14:paraId="6160F898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Fondation Santé de Papineau</w:t>
            </w:r>
          </w:p>
          <w:p w14:paraId="602DCE43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Ginette Bruyère</w:t>
            </w:r>
          </w:p>
          <w:p w14:paraId="584EC185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819-986-4019</w:t>
            </w:r>
          </w:p>
        </w:tc>
        <w:tc>
          <w:tcPr>
            <w:tcW w:w="4317" w:type="dxa"/>
          </w:tcPr>
          <w:p w14:paraId="6062FBB5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Site web</w:t>
            </w:r>
          </w:p>
          <w:p w14:paraId="505F3A46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Informations complètes</w:t>
            </w:r>
          </w:p>
          <w:p w14:paraId="704B825E" w14:textId="77777777" w:rsidR="004550CC" w:rsidRPr="002F06E6" w:rsidRDefault="004550CC" w:rsidP="004550CC">
            <w:pPr>
              <w:spacing w:line="360" w:lineRule="auto"/>
              <w:rPr>
                <w:rFonts w:eastAsia="Times New Roman" w:cstheme="minorHAnsi"/>
                <w:lang w:eastAsia="fr-CA"/>
              </w:rPr>
            </w:pPr>
            <w:r w:rsidRPr="002F06E6">
              <w:rPr>
                <w:rFonts w:eastAsia="Times New Roman" w:cstheme="minorHAnsi"/>
                <w:lang w:eastAsia="fr-CA"/>
              </w:rPr>
              <w:t>Fondationssantedepapineau.ca</w:t>
            </w:r>
          </w:p>
        </w:tc>
      </w:tr>
    </w:tbl>
    <w:p w14:paraId="33A096E8" w14:textId="77777777" w:rsidR="004550CC" w:rsidRPr="002F06E6" w:rsidRDefault="004550CC" w:rsidP="00C35850">
      <w:pPr>
        <w:spacing w:after="0" w:line="360" w:lineRule="auto"/>
        <w:rPr>
          <w:rFonts w:eastAsia="Times New Roman" w:cstheme="minorHAnsi"/>
          <w:lang w:eastAsia="fr-CA"/>
        </w:rPr>
      </w:pPr>
    </w:p>
    <w:sectPr w:rsidR="004550CC" w:rsidRPr="002F06E6" w:rsidSect="00C43C9D">
      <w:headerReference w:type="default" r:id="rId9"/>
      <w:footerReference w:type="default" r:id="rId10"/>
      <w:pgSz w:w="15840" w:h="12240" w:orient="landscape"/>
      <w:pgMar w:top="709" w:right="1440" w:bottom="1843" w:left="1440" w:header="708" w:footer="20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C77AD" w14:textId="77777777" w:rsidR="00A26549" w:rsidRDefault="00A26549" w:rsidP="00A26549">
      <w:pPr>
        <w:spacing w:after="0" w:line="240" w:lineRule="auto"/>
      </w:pPr>
      <w:r>
        <w:separator/>
      </w:r>
    </w:p>
  </w:endnote>
  <w:endnote w:type="continuationSeparator" w:id="0">
    <w:p w14:paraId="5265E868" w14:textId="77777777" w:rsidR="00A26549" w:rsidRDefault="00A26549" w:rsidP="00A26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625A2" w14:textId="77777777" w:rsidR="00A26549" w:rsidRDefault="00A2654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78A90068" w14:textId="77777777" w:rsidR="00A26549" w:rsidRDefault="00A2654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FA667" w14:textId="77777777" w:rsidR="00A26549" w:rsidRDefault="00A26549" w:rsidP="00A26549">
      <w:pPr>
        <w:spacing w:after="0" w:line="240" w:lineRule="auto"/>
      </w:pPr>
      <w:r>
        <w:separator/>
      </w:r>
    </w:p>
  </w:footnote>
  <w:footnote w:type="continuationSeparator" w:id="0">
    <w:p w14:paraId="3215BA0A" w14:textId="77777777" w:rsidR="00A26549" w:rsidRDefault="00A26549" w:rsidP="00A26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6AE5" w14:textId="4DFBA8E9" w:rsidR="004550CC" w:rsidRDefault="004550CC" w:rsidP="00C35850">
    <w:pPr>
      <w:pStyle w:val="En-tte"/>
      <w:tabs>
        <w:tab w:val="right" w:pos="12900"/>
      </w:tabs>
    </w:pPr>
  </w:p>
  <w:p w14:paraId="77036A23" w14:textId="5CE52903" w:rsidR="004550CC" w:rsidRPr="00C35850" w:rsidRDefault="00C35850" w:rsidP="00C35850">
    <w:pPr>
      <w:pStyle w:val="En-tte"/>
      <w:tabs>
        <w:tab w:val="clear" w:pos="4320"/>
        <w:tab w:val="clear" w:pos="8640"/>
        <w:tab w:val="right" w:pos="12758"/>
      </w:tabs>
      <w:rPr>
        <w:b/>
        <w:bCs/>
      </w:rPr>
    </w:pPr>
    <w:r>
      <w:rPr>
        <w:noProof/>
      </w:rPr>
      <w:drawing>
        <wp:inline distT="0" distB="0" distL="0" distR="0" wp14:anchorId="7AD2F2BB" wp14:editId="09B6E7F9">
          <wp:extent cx="1754447" cy="581025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588" cy="587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35850">
      <w:rPr>
        <w:b/>
        <w:bCs/>
      </w:rPr>
      <w:t>Plan de commandite et de visibilité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2197"/>
    <w:multiLevelType w:val="multilevel"/>
    <w:tmpl w:val="91B6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97CB8"/>
    <w:multiLevelType w:val="multilevel"/>
    <w:tmpl w:val="DDA6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E09AB"/>
    <w:multiLevelType w:val="multilevel"/>
    <w:tmpl w:val="44F8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41076"/>
    <w:multiLevelType w:val="multilevel"/>
    <w:tmpl w:val="7E00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220732"/>
    <w:multiLevelType w:val="multilevel"/>
    <w:tmpl w:val="70E8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6B7178"/>
    <w:multiLevelType w:val="multilevel"/>
    <w:tmpl w:val="9CD8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CF5625"/>
    <w:multiLevelType w:val="hybridMultilevel"/>
    <w:tmpl w:val="091493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9452F"/>
    <w:multiLevelType w:val="multilevel"/>
    <w:tmpl w:val="BE44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A2E4C"/>
    <w:multiLevelType w:val="multilevel"/>
    <w:tmpl w:val="B69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50201D"/>
    <w:multiLevelType w:val="multilevel"/>
    <w:tmpl w:val="68FE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1B262B"/>
    <w:multiLevelType w:val="multilevel"/>
    <w:tmpl w:val="09EE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60241"/>
    <w:multiLevelType w:val="hybridMultilevel"/>
    <w:tmpl w:val="E0828B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C6784"/>
    <w:multiLevelType w:val="hybridMultilevel"/>
    <w:tmpl w:val="02E6A5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16293"/>
    <w:multiLevelType w:val="hybridMultilevel"/>
    <w:tmpl w:val="EC609E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376CF"/>
    <w:multiLevelType w:val="multilevel"/>
    <w:tmpl w:val="49C0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A5BA8"/>
    <w:multiLevelType w:val="multilevel"/>
    <w:tmpl w:val="18D0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220645"/>
    <w:multiLevelType w:val="multilevel"/>
    <w:tmpl w:val="48A4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F94D52"/>
    <w:multiLevelType w:val="multilevel"/>
    <w:tmpl w:val="3014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207A67"/>
    <w:multiLevelType w:val="hybridMultilevel"/>
    <w:tmpl w:val="33B406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7"/>
  </w:num>
  <w:num w:numId="5">
    <w:abstractNumId w:val="16"/>
  </w:num>
  <w:num w:numId="6">
    <w:abstractNumId w:val="4"/>
  </w:num>
  <w:num w:numId="7">
    <w:abstractNumId w:val="15"/>
  </w:num>
  <w:num w:numId="8">
    <w:abstractNumId w:val="1"/>
  </w:num>
  <w:num w:numId="9">
    <w:abstractNumId w:val="9"/>
  </w:num>
  <w:num w:numId="10">
    <w:abstractNumId w:val="3"/>
  </w:num>
  <w:num w:numId="11">
    <w:abstractNumId w:val="7"/>
  </w:num>
  <w:num w:numId="12">
    <w:abstractNumId w:val="10"/>
  </w:num>
  <w:num w:numId="13">
    <w:abstractNumId w:val="2"/>
  </w:num>
  <w:num w:numId="14">
    <w:abstractNumId w:val="5"/>
  </w:num>
  <w:num w:numId="15">
    <w:abstractNumId w:val="13"/>
  </w:num>
  <w:num w:numId="16">
    <w:abstractNumId w:val="18"/>
  </w:num>
  <w:num w:numId="17">
    <w:abstractNumId w:val="11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F94"/>
    <w:rsid w:val="00042378"/>
    <w:rsid w:val="000E3080"/>
    <w:rsid w:val="000E6527"/>
    <w:rsid w:val="00271095"/>
    <w:rsid w:val="002B4844"/>
    <w:rsid w:val="002F06E6"/>
    <w:rsid w:val="003D7478"/>
    <w:rsid w:val="004476EB"/>
    <w:rsid w:val="004550CC"/>
    <w:rsid w:val="004F3934"/>
    <w:rsid w:val="005C3B38"/>
    <w:rsid w:val="005C7FDF"/>
    <w:rsid w:val="00656267"/>
    <w:rsid w:val="006A3594"/>
    <w:rsid w:val="00737136"/>
    <w:rsid w:val="007467CF"/>
    <w:rsid w:val="00766F94"/>
    <w:rsid w:val="007C5EDB"/>
    <w:rsid w:val="00837A36"/>
    <w:rsid w:val="00840BF8"/>
    <w:rsid w:val="008A562A"/>
    <w:rsid w:val="009D1959"/>
    <w:rsid w:val="009E734B"/>
    <w:rsid w:val="00A055E3"/>
    <w:rsid w:val="00A26549"/>
    <w:rsid w:val="00A642E2"/>
    <w:rsid w:val="00A75BF1"/>
    <w:rsid w:val="00C02D7F"/>
    <w:rsid w:val="00C177B1"/>
    <w:rsid w:val="00C35850"/>
    <w:rsid w:val="00C43C9D"/>
    <w:rsid w:val="00CA7C34"/>
    <w:rsid w:val="00E73629"/>
    <w:rsid w:val="00FD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0DAF4D0"/>
  <w15:chartTrackingRefBased/>
  <w15:docId w15:val="{99BEDCE8-1EC8-4B53-BC1C-C3E2F702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66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2">
    <w:name w:val="heading 2"/>
    <w:basedOn w:val="Normal"/>
    <w:link w:val="Titre2Car"/>
    <w:uiPriority w:val="9"/>
    <w:qFormat/>
    <w:rsid w:val="00766F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B48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B48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B48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6F94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766F94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styleId="lev">
    <w:name w:val="Strong"/>
    <w:basedOn w:val="Policepardfaut"/>
    <w:uiPriority w:val="22"/>
    <w:qFormat/>
    <w:rsid w:val="00766F9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6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table" w:styleId="TableauGrille5Fonc-Accentuation1">
    <w:name w:val="Grid Table 5 Dark Accent 1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766F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lledutableau">
    <w:name w:val="Table Grid"/>
    <w:basedOn w:val="TableauNormal"/>
    <w:uiPriority w:val="39"/>
    <w:rsid w:val="00A2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265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549"/>
  </w:style>
  <w:style w:type="paragraph" w:styleId="Pieddepage">
    <w:name w:val="footer"/>
    <w:basedOn w:val="Normal"/>
    <w:link w:val="PieddepageCar"/>
    <w:uiPriority w:val="99"/>
    <w:unhideWhenUsed/>
    <w:rsid w:val="00A265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549"/>
  </w:style>
  <w:style w:type="paragraph" w:styleId="Paragraphedeliste">
    <w:name w:val="List Paragraph"/>
    <w:basedOn w:val="Normal"/>
    <w:uiPriority w:val="34"/>
    <w:qFormat/>
    <w:rsid w:val="00840BF8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2B484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B4844"/>
    <w:rPr>
      <w:rFonts w:eastAsiaTheme="minorEastAsia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2B48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B484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2B4844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eauGrille1clair-Accentuation6">
    <w:name w:val="Grid Table 1 Light Accent 6"/>
    <w:basedOn w:val="TableauNormal"/>
    <w:uiPriority w:val="46"/>
    <w:rsid w:val="00E7362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Date : Samedi 24 octobre 2026Lieu : Auberge et Golf Héritage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568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commandite et de visibilité</vt:lpstr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commandite et de visibilité</dc:title>
  <dc:subject/>
  <dc:creator>Ginette Bruyere (CISSSO EXTERNE)</dc:creator>
  <cp:keywords/>
  <dc:description/>
  <cp:lastModifiedBy>Ginette Bruyere (CISSSO EXTERNE)</cp:lastModifiedBy>
  <cp:revision>11</cp:revision>
  <dcterms:created xsi:type="dcterms:W3CDTF">2026-05-07T15:22:00Z</dcterms:created>
  <dcterms:modified xsi:type="dcterms:W3CDTF">2026-05-12T19:05:00Z</dcterms:modified>
</cp:coreProperties>
</file>