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F636" w14:textId="5428BCBA"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1E232B91">
          <v:rect id="_x0000_i1025" style="width:0;height:1.5pt" o:hralign="center" o:hrstd="t" o:hr="t" fillcolor="#a0a0a0" stroked="f"/>
        </w:pict>
      </w:r>
    </w:p>
    <w:p w14:paraId="11C10099"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155, rue Maclaren Est</w:t>
      </w:r>
      <w:r w:rsidRPr="00EE039E">
        <w:rPr>
          <w:rFonts w:eastAsia="Times New Roman" w:cs="Times New Roman"/>
          <w:sz w:val="24"/>
          <w:szCs w:val="24"/>
          <w:lang w:eastAsia="fr-CA"/>
        </w:rPr>
        <w:br/>
        <w:t>Gatineau (Québec) J8L 0C2</w:t>
      </w:r>
      <w:r w:rsidRPr="00EE039E">
        <w:rPr>
          <w:rFonts w:eastAsia="Times New Roman" w:cs="Times New Roman"/>
          <w:sz w:val="24"/>
          <w:szCs w:val="24"/>
          <w:lang w:eastAsia="fr-CA"/>
        </w:rPr>
        <w:br/>
        <w:t>Téléphone : (819) 986-4019</w:t>
      </w:r>
      <w:r w:rsidRPr="00EE039E">
        <w:rPr>
          <w:rFonts w:eastAsia="Times New Roman" w:cs="Times New Roman"/>
          <w:sz w:val="24"/>
          <w:szCs w:val="24"/>
          <w:lang w:eastAsia="fr-CA"/>
        </w:rPr>
        <w:br/>
        <w:t xml:space="preserve">Courriel : </w:t>
      </w:r>
      <w:hyperlink r:id="rId7" w:history="1">
        <w:r w:rsidRPr="00EE039E">
          <w:rPr>
            <w:rFonts w:eastAsia="Times New Roman" w:cs="Times New Roman"/>
            <w:color w:val="0000FF"/>
            <w:sz w:val="24"/>
            <w:szCs w:val="24"/>
            <w:u w:val="single"/>
            <w:lang w:eastAsia="fr-CA"/>
          </w:rPr>
          <w:t>fondation_ch_papineau@ssss.gouv.qc.ca</w:t>
        </w:r>
      </w:hyperlink>
      <w:r w:rsidRPr="00EE039E">
        <w:rPr>
          <w:rFonts w:eastAsia="Times New Roman" w:cs="Times New Roman"/>
          <w:sz w:val="24"/>
          <w:szCs w:val="24"/>
          <w:lang w:eastAsia="fr-CA"/>
        </w:rPr>
        <w:br/>
        <w:t>No d’organisme de bienfaisance : 12913 3989 RR0001</w:t>
      </w:r>
    </w:p>
    <w:p w14:paraId="34409C43"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464B1192">
          <v:rect id="_x0000_i1026" style="width:0;height:1.5pt" o:hralign="center" o:hrstd="t" o:hr="t" fillcolor="#a0a0a0" stroked="f"/>
        </w:pict>
      </w:r>
    </w:p>
    <w:p w14:paraId="2DB79666" w14:textId="77777777" w:rsidR="00EE039E" w:rsidRPr="00EE039E" w:rsidRDefault="00EE039E" w:rsidP="00EE039E">
      <w:pPr>
        <w:spacing w:before="100" w:beforeAutospacing="1" w:after="100" w:afterAutospacing="1" w:line="240" w:lineRule="auto"/>
        <w:outlineLvl w:val="0"/>
        <w:rPr>
          <w:rFonts w:eastAsia="Times New Roman" w:cs="Times New Roman"/>
          <w:b/>
          <w:bCs/>
          <w:kern w:val="36"/>
          <w:sz w:val="48"/>
          <w:szCs w:val="48"/>
          <w:lang w:eastAsia="fr-CA"/>
        </w:rPr>
      </w:pPr>
      <w:r w:rsidRPr="00EE039E">
        <w:rPr>
          <w:rFonts w:eastAsia="Times New Roman" w:cs="Times New Roman"/>
          <w:b/>
          <w:bCs/>
          <w:kern w:val="36"/>
          <w:sz w:val="48"/>
          <w:szCs w:val="48"/>
          <w:lang w:eastAsia="fr-CA"/>
        </w:rPr>
        <w:t>LOTO FONDATION 2026</w:t>
      </w:r>
    </w:p>
    <w:p w14:paraId="77119BA5"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RÈGLEMENT OFFICIEL</w:t>
      </w:r>
    </w:p>
    <w:p w14:paraId="798D0BEA" w14:textId="4B71F3AB"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Licence émise par la Régie des alcools, des courses et des jeux</w:t>
      </w:r>
      <w:r w:rsidRPr="00EE039E">
        <w:rPr>
          <w:rFonts w:eastAsia="Times New Roman" w:cs="Times New Roman"/>
          <w:sz w:val="24"/>
          <w:szCs w:val="24"/>
          <w:lang w:eastAsia="fr-CA"/>
        </w:rPr>
        <w:br/>
        <w:t xml:space="preserve">No de licence : </w:t>
      </w:r>
      <w:r w:rsidRPr="00EE039E">
        <w:rPr>
          <w:rFonts w:eastAsia="Times New Roman" w:cs="Times New Roman"/>
          <w:sz w:val="24"/>
          <w:szCs w:val="24"/>
          <w:lang w:eastAsia="fr-CA"/>
        </w:rPr>
        <w:br/>
        <w:t xml:space="preserve">Date d’entrée en vigueur : </w:t>
      </w:r>
      <w:r w:rsidR="00270141">
        <w:rPr>
          <w:rFonts w:eastAsia="Times New Roman" w:cs="Times New Roman"/>
          <w:sz w:val="24"/>
          <w:szCs w:val="24"/>
          <w:lang w:eastAsia="fr-CA"/>
        </w:rPr>
        <w:t>1</w:t>
      </w:r>
      <w:r w:rsidR="00270141" w:rsidRPr="00270141">
        <w:rPr>
          <w:rFonts w:eastAsia="Times New Roman" w:cs="Times New Roman"/>
          <w:sz w:val="24"/>
          <w:szCs w:val="24"/>
          <w:vertAlign w:val="superscript"/>
          <w:lang w:eastAsia="fr-CA"/>
        </w:rPr>
        <w:t>er</w:t>
      </w:r>
      <w:r w:rsidR="00270141">
        <w:rPr>
          <w:rFonts w:eastAsia="Times New Roman" w:cs="Times New Roman"/>
          <w:sz w:val="24"/>
          <w:szCs w:val="24"/>
          <w:lang w:eastAsia="fr-CA"/>
        </w:rPr>
        <w:t xml:space="preserve"> mars 2026</w:t>
      </w:r>
    </w:p>
    <w:p w14:paraId="330EFD54"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48EDFB36">
          <v:rect id="_x0000_i1027" style="width:0;height:1.5pt" o:hralign="center" o:hrstd="t" o:hr="t" fillcolor="#a0a0a0" stroked="f"/>
        </w:pict>
      </w:r>
    </w:p>
    <w:p w14:paraId="611959F4"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 OBJET DE LA LOTERIE</w:t>
      </w:r>
    </w:p>
    <w:p w14:paraId="249CC8B3"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 Loto Fondation 2026 est une activité de financement organisée par la Fondation Santé de Papineau conformément à la licence délivrée par la Régie des alcools, des courses et des jeux.</w:t>
      </w:r>
    </w:p>
    <w:p w14:paraId="2DCC3373"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profits nets serviront à soutenir des projets visant l’amélioration des soins de santé dans la MRC de Papineau, notamment par l’acquisition d’équipements spécialisés et la mise en œuvre de projets innovateurs au sein du CISSS de l’Outaouais.</w:t>
      </w:r>
    </w:p>
    <w:p w14:paraId="0DDE9401"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6CCB130B">
          <v:rect id="_x0000_i1028" style="width:0;height:1.5pt" o:hralign="center" o:hrstd="t" o:hr="t" fillcolor="#a0a0a0" stroked="f"/>
        </w:pict>
      </w:r>
    </w:p>
    <w:p w14:paraId="2EE099F2"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2. ADMISSIBILITÉ</w:t>
      </w:r>
    </w:p>
    <w:p w14:paraId="797E9980"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 loterie est ouverte à toute personne physique :</w:t>
      </w:r>
    </w:p>
    <w:p w14:paraId="08D3B35F" w14:textId="77777777" w:rsidR="00EE039E" w:rsidRPr="00EE039E" w:rsidRDefault="00EE039E" w:rsidP="00EE039E">
      <w:pPr>
        <w:numPr>
          <w:ilvl w:val="0"/>
          <w:numId w:val="15"/>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Résidant au Québec</w:t>
      </w:r>
    </w:p>
    <w:p w14:paraId="3C94FE55" w14:textId="77777777" w:rsidR="00EE039E" w:rsidRPr="00EE039E" w:rsidRDefault="00EE039E" w:rsidP="00EE039E">
      <w:pPr>
        <w:numPr>
          <w:ilvl w:val="0"/>
          <w:numId w:val="15"/>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Âgée de 18 ans ou plus au moment de l’achat</w:t>
      </w:r>
    </w:p>
    <w:p w14:paraId="3AEDCCE9"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Ne sont pas admissibles :</w:t>
      </w:r>
    </w:p>
    <w:p w14:paraId="4FDACBCD" w14:textId="77777777" w:rsidR="00EE039E" w:rsidRPr="00EE039E" w:rsidRDefault="00EE039E" w:rsidP="00EE039E">
      <w:pPr>
        <w:numPr>
          <w:ilvl w:val="0"/>
          <w:numId w:val="16"/>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lastRenderedPageBreak/>
        <w:t>Le personnel administratif du siège social de la Fondation</w:t>
      </w:r>
    </w:p>
    <w:p w14:paraId="17C96A6A" w14:textId="77777777" w:rsidR="00EE039E" w:rsidRPr="00EE039E" w:rsidRDefault="00EE039E" w:rsidP="00EE039E">
      <w:pPr>
        <w:numPr>
          <w:ilvl w:val="0"/>
          <w:numId w:val="16"/>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personnes résidant à la même adresse que ces employés</w:t>
      </w:r>
    </w:p>
    <w:p w14:paraId="2504306A"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L’achat d’un billet au nom d’une personne mineure est strictement interdit.</w:t>
      </w:r>
    </w:p>
    <w:p w14:paraId="2CC2060F"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45A67153">
          <v:rect id="_x0000_i1029" style="width:0;height:1.5pt" o:hralign="center" o:hrstd="t" o:hr="t" fillcolor="#a0a0a0" stroked="f"/>
        </w:pict>
      </w:r>
    </w:p>
    <w:p w14:paraId="2A6F4617"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3. PÉRIODE DE VENTE</w:t>
      </w:r>
    </w:p>
    <w:p w14:paraId="2779719A" w14:textId="77777777" w:rsidR="00270141" w:rsidRPr="00270141" w:rsidRDefault="00270141" w:rsidP="00270141">
      <w:pPr>
        <w:spacing w:before="100" w:beforeAutospacing="1" w:after="100" w:afterAutospacing="1" w:line="240" w:lineRule="auto"/>
        <w:rPr>
          <w:rFonts w:eastAsia="Times New Roman" w:cs="Times New Roman"/>
          <w:sz w:val="24"/>
          <w:szCs w:val="24"/>
          <w:lang w:eastAsia="fr-CA"/>
        </w:rPr>
      </w:pPr>
      <w:r w:rsidRPr="00270141">
        <w:rPr>
          <w:rFonts w:eastAsia="Times New Roman" w:cs="Times New Roman"/>
          <w:sz w:val="24"/>
          <w:szCs w:val="24"/>
          <w:lang w:eastAsia="fr-CA"/>
        </w:rPr>
        <w:t>Les billets seront en vente du 1er mars 2026 au 10 décembre 2026 à 23 h 59.</w:t>
      </w:r>
    </w:p>
    <w:p w14:paraId="7907ED98" w14:textId="77777777" w:rsidR="00270141" w:rsidRPr="00270141" w:rsidRDefault="00270141" w:rsidP="00270141">
      <w:pPr>
        <w:spacing w:before="100" w:beforeAutospacing="1" w:after="100" w:afterAutospacing="1" w:line="240" w:lineRule="auto"/>
        <w:rPr>
          <w:rFonts w:eastAsia="Times New Roman" w:cs="Times New Roman"/>
          <w:sz w:val="24"/>
          <w:szCs w:val="24"/>
          <w:lang w:eastAsia="fr-CA"/>
        </w:rPr>
      </w:pPr>
      <w:r w:rsidRPr="00270141">
        <w:rPr>
          <w:rFonts w:eastAsia="Times New Roman" w:cs="Times New Roman"/>
          <w:sz w:val="24"/>
          <w:szCs w:val="24"/>
          <w:lang w:eastAsia="fr-CA"/>
        </w:rPr>
        <w:t>Les participants inscrits à la liste officielle de déduction à la source auront jusqu’au 31 août 2026 pour s’inscrire au tirage du lot boni.</w:t>
      </w:r>
    </w:p>
    <w:p w14:paraId="4032D974" w14:textId="77777777" w:rsidR="00270141" w:rsidRPr="00270141" w:rsidRDefault="00270141" w:rsidP="00270141">
      <w:pPr>
        <w:spacing w:before="100" w:beforeAutospacing="1" w:after="100" w:afterAutospacing="1" w:line="240" w:lineRule="auto"/>
        <w:rPr>
          <w:rFonts w:eastAsia="Times New Roman" w:cs="Times New Roman"/>
          <w:sz w:val="24"/>
          <w:szCs w:val="24"/>
          <w:lang w:eastAsia="fr-CA"/>
        </w:rPr>
      </w:pPr>
      <w:r w:rsidRPr="00270141">
        <w:rPr>
          <w:rFonts w:eastAsia="Times New Roman" w:cs="Times New Roman"/>
          <w:sz w:val="24"/>
          <w:szCs w:val="24"/>
          <w:lang w:eastAsia="fr-CA"/>
        </w:rPr>
        <w:t>Aucun billet ne sera vendu après le 10 décembre 2026 à 23 h 59.</w:t>
      </w:r>
    </w:p>
    <w:p w14:paraId="1F446CCE"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1D565F63">
          <v:rect id="_x0000_i1030" style="width:0;height:1.5pt" o:hralign="center" o:hrstd="t" o:hr="t" fillcolor="#a0a0a0" stroked="f"/>
        </w:pict>
      </w:r>
    </w:p>
    <w:p w14:paraId="1F0ED236"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4. BILLETS</w:t>
      </w:r>
    </w:p>
    <w:p w14:paraId="16A31E03" w14:textId="77777777" w:rsidR="00EE039E" w:rsidRPr="00EE039E" w:rsidRDefault="00EE039E" w:rsidP="00EE039E">
      <w:pPr>
        <w:numPr>
          <w:ilvl w:val="0"/>
          <w:numId w:val="17"/>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Nombre total de billets imprimés : 500</w:t>
      </w:r>
    </w:p>
    <w:p w14:paraId="0AC31C01" w14:textId="77777777" w:rsidR="00EE039E" w:rsidRPr="00EE039E" w:rsidRDefault="00EE039E" w:rsidP="00EE039E">
      <w:pPr>
        <w:numPr>
          <w:ilvl w:val="0"/>
          <w:numId w:val="17"/>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Prix unitaire : 100 $</w:t>
      </w:r>
    </w:p>
    <w:p w14:paraId="7A160DB4" w14:textId="1D9682E8" w:rsidR="00EE039E" w:rsidRPr="00EE039E" w:rsidRDefault="00EE039E" w:rsidP="00EE039E">
      <w:pPr>
        <w:numPr>
          <w:ilvl w:val="0"/>
          <w:numId w:val="17"/>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Valeur totale des prix : 1</w:t>
      </w:r>
      <w:r w:rsidRPr="00270141">
        <w:rPr>
          <w:rFonts w:eastAsia="Times New Roman" w:cs="Times New Roman"/>
          <w:sz w:val="24"/>
          <w:szCs w:val="24"/>
          <w:lang w:eastAsia="fr-CA"/>
        </w:rPr>
        <w:t>8</w:t>
      </w:r>
      <w:r w:rsidRPr="00EE039E">
        <w:rPr>
          <w:rFonts w:eastAsia="Times New Roman" w:cs="Times New Roman"/>
          <w:sz w:val="24"/>
          <w:szCs w:val="24"/>
          <w:lang w:eastAsia="fr-CA"/>
        </w:rPr>
        <w:t xml:space="preserve"> 000 $</w:t>
      </w:r>
    </w:p>
    <w:p w14:paraId="3B18AD33" w14:textId="77777777" w:rsidR="00EE039E" w:rsidRPr="00EE039E" w:rsidRDefault="00EE039E" w:rsidP="00EE039E">
      <w:pPr>
        <w:numPr>
          <w:ilvl w:val="0"/>
          <w:numId w:val="17"/>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billets sont numérotés consécutivement</w:t>
      </w:r>
    </w:p>
    <w:p w14:paraId="3CB94C47"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 paiement complet doit être reçu et validé avant l’émission officielle du billet.</w:t>
      </w:r>
    </w:p>
    <w:p w14:paraId="2BB015F6"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L’achat d’un billet est final et non remboursable, sauf en cas d’annulation autorisée conformément aux conditions de la licence.</w:t>
      </w:r>
    </w:p>
    <w:p w14:paraId="1D4753DD"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15961177">
          <v:rect id="_x0000_i1031" style="width:0;height:1.5pt" o:hralign="center" o:hrstd="t" o:hr="t" fillcolor="#a0a0a0" stroked="f"/>
        </w:pict>
      </w:r>
    </w:p>
    <w:p w14:paraId="5469026D"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5. MODES DE PAIEMENT</w:t>
      </w:r>
    </w:p>
    <w:p w14:paraId="5B8EF1D4" w14:textId="77777777" w:rsidR="00EE039E" w:rsidRPr="00EE039E" w:rsidRDefault="00EE039E" w:rsidP="00EE039E">
      <w:pPr>
        <w:spacing w:before="100" w:beforeAutospacing="1" w:after="100" w:afterAutospacing="1" w:line="240" w:lineRule="auto"/>
        <w:outlineLvl w:val="2"/>
        <w:rPr>
          <w:rFonts w:eastAsia="Times New Roman" w:cs="Times New Roman"/>
          <w:b/>
          <w:bCs/>
          <w:sz w:val="27"/>
          <w:szCs w:val="27"/>
          <w:lang w:eastAsia="fr-CA"/>
        </w:rPr>
      </w:pPr>
      <w:r w:rsidRPr="00EE039E">
        <w:rPr>
          <w:rFonts w:eastAsia="Times New Roman" w:cs="Times New Roman"/>
          <w:b/>
          <w:bCs/>
          <w:sz w:val="27"/>
          <w:szCs w:val="27"/>
          <w:lang w:eastAsia="fr-CA"/>
        </w:rPr>
        <w:t>Achat en personne</w:t>
      </w:r>
    </w:p>
    <w:p w14:paraId="15E030E1" w14:textId="77777777" w:rsidR="00EE039E" w:rsidRPr="00EE039E" w:rsidRDefault="00EE039E" w:rsidP="00EE039E">
      <w:pPr>
        <w:numPr>
          <w:ilvl w:val="0"/>
          <w:numId w:val="18"/>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Argent comptant</w:t>
      </w:r>
    </w:p>
    <w:p w14:paraId="54BFD991" w14:textId="77777777" w:rsidR="00EE039E" w:rsidRPr="00EE039E" w:rsidRDefault="00EE039E" w:rsidP="00EE039E">
      <w:pPr>
        <w:numPr>
          <w:ilvl w:val="0"/>
          <w:numId w:val="18"/>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Chèque</w:t>
      </w:r>
    </w:p>
    <w:p w14:paraId="5F0A617F" w14:textId="77777777" w:rsidR="00EE039E" w:rsidRPr="00EE039E" w:rsidRDefault="00EE039E" w:rsidP="00EE039E">
      <w:pPr>
        <w:numPr>
          <w:ilvl w:val="0"/>
          <w:numId w:val="18"/>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Prélèvement à la source (partenaires autorisés seulement)</w:t>
      </w:r>
    </w:p>
    <w:p w14:paraId="2C4B2C77" w14:textId="77777777" w:rsidR="00EE039E" w:rsidRPr="00EE039E" w:rsidRDefault="00EE039E" w:rsidP="00EE039E">
      <w:pPr>
        <w:spacing w:before="100" w:beforeAutospacing="1" w:after="100" w:afterAutospacing="1" w:line="240" w:lineRule="auto"/>
        <w:outlineLvl w:val="2"/>
        <w:rPr>
          <w:rFonts w:eastAsia="Times New Roman" w:cs="Times New Roman"/>
          <w:b/>
          <w:bCs/>
          <w:sz w:val="27"/>
          <w:szCs w:val="27"/>
          <w:lang w:eastAsia="fr-CA"/>
        </w:rPr>
      </w:pPr>
      <w:r w:rsidRPr="00EE039E">
        <w:rPr>
          <w:rFonts w:eastAsia="Times New Roman" w:cs="Times New Roman"/>
          <w:b/>
          <w:bCs/>
          <w:sz w:val="27"/>
          <w:szCs w:val="27"/>
          <w:lang w:eastAsia="fr-CA"/>
        </w:rPr>
        <w:t>Achat en ligne</w:t>
      </w:r>
    </w:p>
    <w:p w14:paraId="5AF59736" w14:textId="77777777" w:rsidR="00EE039E" w:rsidRPr="00EE039E" w:rsidRDefault="00EE039E" w:rsidP="00EE039E">
      <w:pPr>
        <w:numPr>
          <w:ilvl w:val="0"/>
          <w:numId w:val="19"/>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Carte de crédit</w:t>
      </w:r>
    </w:p>
    <w:p w14:paraId="1AB6E57C"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lastRenderedPageBreak/>
        <w:pict w14:anchorId="3928B40F">
          <v:rect id="_x0000_i1032" style="width:0;height:1.5pt" o:hralign="center" o:hrstd="t" o:hr="t" fillcolor="#a0a0a0" stroked="f"/>
        </w:pict>
      </w:r>
    </w:p>
    <w:p w14:paraId="758E8AFA"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6. DÉDUCTION À LA SOURCE</w:t>
      </w:r>
    </w:p>
    <w:p w14:paraId="78769D37"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 déduction salariale :</w:t>
      </w:r>
    </w:p>
    <w:p w14:paraId="797A45AE" w14:textId="77777777" w:rsidR="00EE039E" w:rsidRPr="00EE039E" w:rsidRDefault="00EE039E" w:rsidP="00EE039E">
      <w:pPr>
        <w:numPr>
          <w:ilvl w:val="0"/>
          <w:numId w:val="20"/>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Est volontaire</w:t>
      </w:r>
    </w:p>
    <w:p w14:paraId="62D02A68" w14:textId="77777777" w:rsidR="00EE039E" w:rsidRPr="00EE039E" w:rsidRDefault="00EE039E" w:rsidP="00EE039E">
      <w:pPr>
        <w:numPr>
          <w:ilvl w:val="0"/>
          <w:numId w:val="20"/>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Doit faire l’objet d’une autorisation écrite</w:t>
      </w:r>
    </w:p>
    <w:p w14:paraId="66F7BDE8" w14:textId="77777777" w:rsidR="00EE039E" w:rsidRPr="00EE039E" w:rsidRDefault="00EE039E" w:rsidP="00EE039E">
      <w:pPr>
        <w:numPr>
          <w:ilvl w:val="0"/>
          <w:numId w:val="20"/>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Est offerte du 1er janvier 2026 au 31 décembre 2026</w:t>
      </w:r>
    </w:p>
    <w:p w14:paraId="493D5D39"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 participant demeure responsable du paiement intégral du billet.</w:t>
      </w:r>
    </w:p>
    <w:p w14:paraId="522E3BC8"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En cas de cessation d’emploi ou d’absence prolongée, le participant devra acquitter le solde directement auprès de la Fondation avant la date limite d’admissibilité aux tirages.</w:t>
      </w:r>
    </w:p>
    <w:p w14:paraId="52B84CF5"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Un billet dont le paiement n’est pas complété au moins 48 heures avant la date d’un tirage ne sera pas admissible à ce tirage.</w:t>
      </w:r>
    </w:p>
    <w:p w14:paraId="036D4307"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69907545">
          <v:rect id="_x0000_i1033" style="width:0;height:1.5pt" o:hralign="center" o:hrstd="t" o:hr="t" fillcolor="#a0a0a0" stroked="f"/>
        </w:pict>
      </w:r>
    </w:p>
    <w:p w14:paraId="11B105DD"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7. ADMISSIBILITÉ AUX TIRAGES</w:t>
      </w:r>
    </w:p>
    <w:p w14:paraId="4F3AAA1A"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À l’exception des modalités prévues pour la déduction à la source :</w:t>
      </w:r>
    </w:p>
    <w:p w14:paraId="189C97D7"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Seuls les billets dont le paiement complet aura été reçu et validé au moins 48 heures avant la date d’un tirage seront admissibles à ce tirage.</w:t>
      </w:r>
    </w:p>
    <w:p w14:paraId="4A79D844"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Tous les billets gagnants demeurent admissibles aux tirages subséquents.</w:t>
      </w:r>
    </w:p>
    <w:p w14:paraId="3F6A7548"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65EFBF64">
          <v:rect id="_x0000_i1034" style="width:0;height:1.5pt" o:hralign="center" o:hrstd="t" o:hr="t" fillcolor="#a0a0a0" stroked="f"/>
        </w:pict>
      </w:r>
    </w:p>
    <w:p w14:paraId="7222170E"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8. DESCRIPTION DES PRIX ET TIRAGES</w:t>
      </w:r>
    </w:p>
    <w:p w14:paraId="20DB745E" w14:textId="77777777" w:rsidR="00EE039E" w:rsidRPr="00EE039E" w:rsidRDefault="00EE039E" w:rsidP="00EE039E">
      <w:pPr>
        <w:spacing w:before="100" w:beforeAutospacing="1" w:after="100" w:afterAutospacing="1" w:line="240" w:lineRule="auto"/>
        <w:outlineLvl w:val="2"/>
        <w:rPr>
          <w:rFonts w:eastAsia="Times New Roman" w:cs="Times New Roman"/>
          <w:b/>
          <w:bCs/>
          <w:sz w:val="27"/>
          <w:szCs w:val="27"/>
          <w:lang w:eastAsia="fr-CA"/>
        </w:rPr>
      </w:pPr>
      <w:r w:rsidRPr="00EE039E">
        <w:rPr>
          <w:rFonts w:eastAsia="Times New Roman" w:cs="Times New Roman"/>
          <w:b/>
          <w:bCs/>
          <w:sz w:val="27"/>
          <w:szCs w:val="27"/>
          <w:lang w:eastAsia="fr-CA"/>
        </w:rPr>
        <w:t>8.1 Tirage boni – Déduction à la source</w:t>
      </w:r>
    </w:p>
    <w:p w14:paraId="1E0BEC6D"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Date : 1er décembre 2026 à 12 h</w:t>
      </w:r>
      <w:r w:rsidRPr="00EE039E">
        <w:rPr>
          <w:rFonts w:eastAsia="Times New Roman" w:cs="Times New Roman"/>
          <w:sz w:val="24"/>
          <w:szCs w:val="24"/>
          <w:lang w:eastAsia="fr-CA"/>
        </w:rPr>
        <w:br/>
        <w:t>Lieu : Boutique de l’Hôpital de Papineau</w:t>
      </w:r>
    </w:p>
    <w:p w14:paraId="4A79E6DE" w14:textId="4907CDB2" w:rsidR="00EE039E" w:rsidRPr="00EE039E" w:rsidRDefault="00EE039E" w:rsidP="00EE039E">
      <w:pPr>
        <w:numPr>
          <w:ilvl w:val="0"/>
          <w:numId w:val="21"/>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1 lot de 1 000 $ en argent</w:t>
      </w:r>
      <w:r w:rsidRPr="00270141">
        <w:rPr>
          <w:rFonts w:eastAsia="Times New Roman" w:cs="Times New Roman"/>
          <w:sz w:val="24"/>
          <w:szCs w:val="24"/>
          <w:lang w:eastAsia="fr-CA"/>
        </w:rPr>
        <w:t xml:space="preserve"> ou sous forme de panier cadeau d’une valeur de 1 000$ </w:t>
      </w:r>
    </w:p>
    <w:p w14:paraId="419AA140"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Conditions particulières :</w:t>
      </w:r>
    </w:p>
    <w:p w14:paraId="6428DC7B" w14:textId="77777777" w:rsidR="00EE039E" w:rsidRPr="00EE039E" w:rsidRDefault="00EE039E" w:rsidP="00EE039E">
      <w:pPr>
        <w:numPr>
          <w:ilvl w:val="0"/>
          <w:numId w:val="22"/>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lastRenderedPageBreak/>
        <w:t>Réservé exclusivement aux participants ayant choisi le mode de paiement par déduction à la source.</w:t>
      </w:r>
    </w:p>
    <w:p w14:paraId="0E9F386C" w14:textId="77777777" w:rsidR="00EE039E" w:rsidRPr="00EE039E" w:rsidRDefault="00EE039E" w:rsidP="00EE039E">
      <w:pPr>
        <w:numPr>
          <w:ilvl w:val="0"/>
          <w:numId w:val="22"/>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L’entente de déduction salariale doit être valide au moment du tirage.</w:t>
      </w:r>
    </w:p>
    <w:p w14:paraId="0D4443A1" w14:textId="77777777" w:rsidR="00EE039E" w:rsidRPr="00EE039E" w:rsidRDefault="00EE039E" w:rsidP="00EE039E">
      <w:pPr>
        <w:numPr>
          <w:ilvl w:val="0"/>
          <w:numId w:val="22"/>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 billet doit être en règle selon le calendrier de paiements autorisé.</w:t>
      </w:r>
    </w:p>
    <w:p w14:paraId="0EE33A67" w14:textId="77777777" w:rsidR="00EE039E" w:rsidRPr="00EE039E" w:rsidRDefault="00EE039E" w:rsidP="00EE039E">
      <w:pPr>
        <w:numPr>
          <w:ilvl w:val="0"/>
          <w:numId w:val="22"/>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 gagnant du tirage boni demeure admissible au tirage principal.</w:t>
      </w:r>
    </w:p>
    <w:p w14:paraId="3E443CC3"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398E4BAD">
          <v:rect id="_x0000_i1035" style="width:0;height:1.5pt" o:hralign="center" o:hrstd="t" o:hr="t" fillcolor="#a0a0a0" stroked="f"/>
        </w:pict>
      </w:r>
    </w:p>
    <w:p w14:paraId="5ADBD948" w14:textId="77777777" w:rsidR="00EE039E" w:rsidRPr="00EE039E" w:rsidRDefault="00EE039E" w:rsidP="00EE039E">
      <w:pPr>
        <w:spacing w:before="100" w:beforeAutospacing="1" w:after="100" w:afterAutospacing="1" w:line="240" w:lineRule="auto"/>
        <w:outlineLvl w:val="2"/>
        <w:rPr>
          <w:rFonts w:eastAsia="Times New Roman" w:cs="Times New Roman"/>
          <w:b/>
          <w:bCs/>
          <w:sz w:val="27"/>
          <w:szCs w:val="27"/>
          <w:lang w:eastAsia="fr-CA"/>
        </w:rPr>
      </w:pPr>
      <w:r w:rsidRPr="00EE039E">
        <w:rPr>
          <w:rFonts w:eastAsia="Times New Roman" w:cs="Times New Roman"/>
          <w:b/>
          <w:bCs/>
          <w:sz w:val="27"/>
          <w:szCs w:val="27"/>
          <w:lang w:eastAsia="fr-CA"/>
        </w:rPr>
        <w:t>8.2 Tirage principal</w:t>
      </w:r>
    </w:p>
    <w:p w14:paraId="3F2B9432"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Date : 11 décembre 2026 à 12 h</w:t>
      </w:r>
      <w:r w:rsidRPr="00EE039E">
        <w:rPr>
          <w:rFonts w:eastAsia="Times New Roman" w:cs="Times New Roman"/>
          <w:sz w:val="24"/>
          <w:szCs w:val="24"/>
          <w:lang w:eastAsia="fr-CA"/>
        </w:rPr>
        <w:br/>
        <w:t>Lieu : Cafétéria de l’Hôpital de Papineau</w:t>
      </w:r>
    </w:p>
    <w:p w14:paraId="05E1115E" w14:textId="77777777" w:rsidR="00EE039E" w:rsidRPr="00EE039E" w:rsidRDefault="00EE039E" w:rsidP="00EE039E">
      <w:pPr>
        <w:numPr>
          <w:ilvl w:val="0"/>
          <w:numId w:val="23"/>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1 lot de 10 000 $</w:t>
      </w:r>
    </w:p>
    <w:p w14:paraId="2663F667" w14:textId="77777777" w:rsidR="00EE039E" w:rsidRPr="00EE039E" w:rsidRDefault="00EE039E" w:rsidP="00EE039E">
      <w:pPr>
        <w:numPr>
          <w:ilvl w:val="0"/>
          <w:numId w:val="23"/>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2 lots de 2 500 $</w:t>
      </w:r>
    </w:p>
    <w:p w14:paraId="63F08A2F" w14:textId="77777777" w:rsidR="00EE039E" w:rsidRPr="00EE039E" w:rsidRDefault="00EE039E" w:rsidP="00EE039E">
      <w:pPr>
        <w:numPr>
          <w:ilvl w:val="0"/>
          <w:numId w:val="23"/>
        </w:num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2 lots de 1 000 $</w:t>
      </w:r>
    </w:p>
    <w:p w14:paraId="1DF212D4"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prix seront tirés en ordre croissant de valeur.</w:t>
      </w:r>
    </w:p>
    <w:p w14:paraId="6AC91C1D"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Tous les billets gagnants demeurent admissibles aux tirages subséquents.</w:t>
      </w:r>
    </w:p>
    <w:p w14:paraId="40488137"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prix doivent être acceptés tels quels et ne sont ni échangeables ni transférables.</w:t>
      </w:r>
    </w:p>
    <w:p w14:paraId="3891FE69"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22F9F85A">
          <v:rect id="_x0000_i1036" style="width:0;height:1.5pt" o:hralign="center" o:hrstd="t" o:hr="t" fillcolor="#a0a0a0" stroked="f"/>
        </w:pict>
      </w:r>
    </w:p>
    <w:p w14:paraId="53D9DD68"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9. LIEU DES TIRAGES</w:t>
      </w:r>
    </w:p>
    <w:p w14:paraId="680FC1C2"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tirages auront lieu à l’adresse suivante :</w:t>
      </w:r>
    </w:p>
    <w:p w14:paraId="3F892DA8"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155, rue Maclaren Est</w:t>
      </w:r>
      <w:r w:rsidRPr="00EE039E">
        <w:rPr>
          <w:rFonts w:eastAsia="Times New Roman" w:cs="Times New Roman"/>
          <w:sz w:val="24"/>
          <w:szCs w:val="24"/>
          <w:lang w:eastAsia="fr-CA"/>
        </w:rPr>
        <w:br/>
        <w:t>Gatineau (Québec) J8L 0C2</w:t>
      </w:r>
    </w:p>
    <w:p w14:paraId="0CA95B61"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tirages seront effectués sous la supervision de deux représentants désignés de la Fondation.</w:t>
      </w:r>
    </w:p>
    <w:p w14:paraId="58234771"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Ils pourront être diffusés en direct sur les plateformes numériques officielles de la Fondation.</w:t>
      </w:r>
    </w:p>
    <w:p w14:paraId="5C78A486"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6AB959A1">
          <v:rect id="_x0000_i1037" style="width:0;height:1.5pt" o:hralign="center" o:hrstd="t" o:hr="t" fillcolor="#a0a0a0" stroked="f"/>
        </w:pict>
      </w:r>
    </w:p>
    <w:p w14:paraId="1B4C86CB"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10. DÉTERMINATION DES GAGNANTS</w:t>
      </w:r>
    </w:p>
    <w:p w14:paraId="61DBD29D"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 prix sera remis à la personne ou au groupe dont le nom apparaît sur le talon du billet.</w:t>
      </w:r>
    </w:p>
    <w:p w14:paraId="492BCC11"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En cas d’achat de groupe, la Fondation n’assume aucune responsabilité quant au partage du prix.</w:t>
      </w:r>
    </w:p>
    <w:p w14:paraId="30408BC2"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lastRenderedPageBreak/>
        <w:pict w14:anchorId="63B05385">
          <v:rect id="_x0000_i1038" style="width:0;height:1.5pt" o:hralign="center" o:hrstd="t" o:hr="t" fillcolor="#a0a0a0" stroked="f"/>
        </w:pict>
      </w:r>
    </w:p>
    <w:p w14:paraId="373E5450"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11. AVIS AUX GAGNANTS</w:t>
      </w:r>
    </w:p>
    <w:p w14:paraId="6D355BCC"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gagnants seront contactés par téléphone ou par écrit dans les 48 heures suivant le tirage.</w:t>
      </w:r>
    </w:p>
    <w:p w14:paraId="330FA00A"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7E8113F1">
          <v:rect id="_x0000_i1039" style="width:0;height:1.5pt" o:hralign="center" o:hrstd="t" o:hr="t" fillcolor="#a0a0a0" stroked="f"/>
        </w:pict>
      </w:r>
    </w:p>
    <w:p w14:paraId="797B6E14"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12. RÉCLAMATION DES PRIX</w:t>
      </w:r>
    </w:p>
    <w:p w14:paraId="0F3AFC4A"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prix devront être réclamés au plus tard le 15 janvier 2027 à 12 h à l’adresse suivante :</w:t>
      </w:r>
    </w:p>
    <w:p w14:paraId="64ED62A5"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Fondation Santé de Papineau</w:t>
      </w:r>
      <w:r w:rsidRPr="00EE039E">
        <w:rPr>
          <w:rFonts w:eastAsia="Times New Roman" w:cs="Times New Roman"/>
          <w:sz w:val="24"/>
          <w:szCs w:val="24"/>
          <w:lang w:eastAsia="fr-CA"/>
        </w:rPr>
        <w:br/>
        <w:t>155, rue Maclaren Est</w:t>
      </w:r>
      <w:r w:rsidRPr="00EE039E">
        <w:rPr>
          <w:rFonts w:eastAsia="Times New Roman" w:cs="Times New Roman"/>
          <w:sz w:val="24"/>
          <w:szCs w:val="24"/>
          <w:lang w:eastAsia="fr-CA"/>
        </w:rPr>
        <w:br/>
        <w:t>Gatineau (Québec) J8L 0C2</w:t>
      </w:r>
    </w:p>
    <w:p w14:paraId="01EE43E3"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Une pièce d’identité avec photo valide sera exigée.</w:t>
      </w:r>
    </w:p>
    <w:p w14:paraId="2CAF1D2E"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Tout prix non réclamé dans les délais prescrits sera traité conformément aux conditions prévues à la licence émise par la Régie.</w:t>
      </w:r>
    </w:p>
    <w:p w14:paraId="54FF2CA7"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38E703B4">
          <v:rect id="_x0000_i1040" style="width:0;height:1.5pt" o:hralign="center" o:hrstd="t" o:hr="t" fillcolor="#a0a0a0" stroked="f"/>
        </w:pict>
      </w:r>
    </w:p>
    <w:p w14:paraId="5C60E353"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13. ANNULATION OU MODIFICATION</w:t>
      </w:r>
    </w:p>
    <w:p w14:paraId="0BFDCD22"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 Fondation se réserve le droit d’annuler ou de modifier la loterie, sous réserve de l’approbation de la Régie des alcools, des courses et des jeux, si des circonstances indépendantes de sa volonté le justifient.</w:t>
      </w:r>
    </w:p>
    <w:p w14:paraId="22B34CFF"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1185F3AC">
          <v:rect id="_x0000_i1041" style="width:0;height:1.5pt" o:hralign="center" o:hrstd="t" o:hr="t" fillcolor="#a0a0a0" stroked="f"/>
        </w:pict>
      </w:r>
    </w:p>
    <w:p w14:paraId="539D9C97"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14. RESPONSABILITÉ</w:t>
      </w:r>
    </w:p>
    <w:p w14:paraId="608D3168"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En participant, le détenteur d’un billet dégage la Fondation Santé de Papineau, le CISSS de l’Outaouais et leurs représentants de toute responsabilité découlant de la participation à la loterie ou de l’acceptation d’un prix, sauf en cas de faute lourde ou intentionnelle.</w:t>
      </w:r>
    </w:p>
    <w:p w14:paraId="23AD59D8"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5AE1DACF">
          <v:rect id="_x0000_i1042" style="width:0;height:1.5pt" o:hralign="center" o:hrstd="t" o:hr="t" fillcolor="#a0a0a0" stroked="f"/>
        </w:pict>
      </w:r>
    </w:p>
    <w:p w14:paraId="4C5C7EFF"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15. PROTECTION DES RENSEIGNEMENTS PERSONNELS</w:t>
      </w:r>
    </w:p>
    <w:p w14:paraId="1380DA13"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lastRenderedPageBreak/>
        <w:t>Les renseignements personnels recueillis dans le cadre de la loterie seront utilisés uniquement pour l’administration de celle-ci et conformément aux lois applicables au Québec en matière de protection des renseignements personnels.</w:t>
      </w:r>
    </w:p>
    <w:p w14:paraId="513AD1C9"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Les gagnants autorisent la Fondation à publier leur nom à des fins de diffusion des résultats.</w:t>
      </w:r>
    </w:p>
    <w:p w14:paraId="588EDF6A"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2594226C">
          <v:rect id="_x0000_i1043" style="width:0;height:1.5pt" o:hralign="center" o:hrstd="t" o:hr="t" fillcolor="#a0a0a0" stroked="f"/>
        </w:pict>
      </w:r>
    </w:p>
    <w:p w14:paraId="7C1DC5B6" w14:textId="77777777" w:rsidR="00EE039E" w:rsidRPr="00EE039E" w:rsidRDefault="00EE039E" w:rsidP="00EE039E">
      <w:pPr>
        <w:spacing w:before="100" w:beforeAutospacing="1" w:after="100" w:afterAutospacing="1" w:line="240" w:lineRule="auto"/>
        <w:outlineLvl w:val="1"/>
        <w:rPr>
          <w:rFonts w:eastAsia="Times New Roman" w:cs="Times New Roman"/>
          <w:b/>
          <w:bCs/>
          <w:sz w:val="36"/>
          <w:szCs w:val="36"/>
          <w:lang w:eastAsia="fr-CA"/>
        </w:rPr>
      </w:pPr>
      <w:r w:rsidRPr="00EE039E">
        <w:rPr>
          <w:rFonts w:eastAsia="Times New Roman" w:cs="Times New Roman"/>
          <w:b/>
          <w:bCs/>
          <w:sz w:val="36"/>
          <w:szCs w:val="36"/>
          <w:lang w:eastAsia="fr-CA"/>
        </w:rPr>
        <w:t>16. CONFORMITÉ</w:t>
      </w:r>
    </w:p>
    <w:p w14:paraId="1D36E003"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La présente loterie est tenue conformément aux lois et règlements applicables au Québec ainsi qu’aux conditions de la licence délivrée par la Régie des alcools, des courses et des jeux.</w:t>
      </w:r>
    </w:p>
    <w:p w14:paraId="5D3CA788"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Tout différend sera traité conformément aux lois du Québec.</w:t>
      </w:r>
    </w:p>
    <w:p w14:paraId="7AF40171"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3EF9604D">
          <v:rect id="_x0000_i1044" style="width:0;height:1.5pt" o:hralign="center" o:hrstd="t" o:hr="t" fillcolor="#a0a0a0" stroked="f"/>
        </w:pict>
      </w:r>
    </w:p>
    <w:p w14:paraId="7DE8419C" w14:textId="77777777" w:rsidR="00EE039E" w:rsidRPr="00EE039E" w:rsidRDefault="00EE039E" w:rsidP="00EE039E">
      <w:pPr>
        <w:spacing w:before="100" w:beforeAutospacing="1" w:after="100" w:afterAutospacing="1" w:line="240" w:lineRule="auto"/>
        <w:outlineLvl w:val="0"/>
        <w:rPr>
          <w:rFonts w:eastAsia="Times New Roman" w:cs="Times New Roman"/>
          <w:b/>
          <w:bCs/>
          <w:kern w:val="36"/>
          <w:sz w:val="48"/>
          <w:szCs w:val="48"/>
          <w:lang w:eastAsia="fr-CA"/>
        </w:rPr>
      </w:pPr>
      <w:r w:rsidRPr="00EE039E">
        <w:rPr>
          <w:rFonts w:eastAsia="Times New Roman" w:cs="Times New Roman"/>
          <w:b/>
          <w:bCs/>
          <w:kern w:val="36"/>
          <w:sz w:val="48"/>
          <w:szCs w:val="48"/>
          <w:lang w:eastAsia="fr-CA"/>
        </w:rPr>
        <w:t>SIGNATURE OFFICIELLE</w:t>
      </w:r>
    </w:p>
    <w:p w14:paraId="5229FDB9" w14:textId="77777777"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Pour la Fondation Santé de Papineau :</w:t>
      </w:r>
    </w:p>
    <w:p w14:paraId="2FF78C62" w14:textId="77777777" w:rsidR="00EE039E" w:rsidRPr="00EE039E" w:rsidRDefault="001806DD" w:rsidP="00EE039E">
      <w:pPr>
        <w:spacing w:after="0" w:line="240" w:lineRule="auto"/>
        <w:rPr>
          <w:rFonts w:eastAsia="Times New Roman" w:cs="Times New Roman"/>
          <w:sz w:val="24"/>
          <w:szCs w:val="24"/>
          <w:lang w:eastAsia="fr-CA"/>
        </w:rPr>
      </w:pPr>
      <w:r>
        <w:rPr>
          <w:rFonts w:eastAsia="Times New Roman" w:cs="Times New Roman"/>
          <w:sz w:val="24"/>
          <w:szCs w:val="24"/>
          <w:lang w:eastAsia="fr-CA"/>
        </w:rPr>
        <w:pict w14:anchorId="7FF0465B">
          <v:rect id="_x0000_i1045" style="width:0;height:1.5pt" o:hralign="center" o:hrstd="t" o:hr="t" fillcolor="#a0a0a0" stroked="f"/>
        </w:pict>
      </w:r>
    </w:p>
    <w:p w14:paraId="46D14DD7" w14:textId="2A7849CF" w:rsidR="00EE039E" w:rsidRPr="00EE039E" w:rsidRDefault="00EE039E" w:rsidP="00EE039E">
      <w:pPr>
        <w:spacing w:before="100" w:beforeAutospacing="1" w:after="100" w:afterAutospacing="1" w:line="240" w:lineRule="auto"/>
        <w:rPr>
          <w:rFonts w:eastAsia="Times New Roman" w:cs="Times New Roman"/>
          <w:sz w:val="24"/>
          <w:szCs w:val="24"/>
          <w:lang w:eastAsia="fr-CA"/>
        </w:rPr>
      </w:pPr>
      <w:r w:rsidRPr="00EE039E">
        <w:rPr>
          <w:rFonts w:eastAsia="Times New Roman" w:cs="Times New Roman"/>
          <w:sz w:val="24"/>
          <w:szCs w:val="24"/>
          <w:lang w:eastAsia="fr-CA"/>
        </w:rPr>
        <w:t>Nom :</w:t>
      </w:r>
      <w:r w:rsidR="001806DD">
        <w:rPr>
          <w:rFonts w:eastAsia="Times New Roman" w:cs="Times New Roman"/>
          <w:sz w:val="24"/>
          <w:szCs w:val="24"/>
          <w:lang w:eastAsia="fr-CA"/>
        </w:rPr>
        <w:tab/>
        <w:t>GAIL SULLIVAN</w:t>
      </w:r>
      <w:r w:rsidRPr="00EE039E">
        <w:rPr>
          <w:rFonts w:eastAsia="Times New Roman" w:cs="Times New Roman"/>
          <w:sz w:val="24"/>
          <w:szCs w:val="24"/>
          <w:lang w:eastAsia="fr-CA"/>
        </w:rPr>
        <w:br/>
        <w:t>Titre :</w:t>
      </w:r>
      <w:r w:rsidR="001806DD">
        <w:rPr>
          <w:rFonts w:eastAsia="Times New Roman" w:cs="Times New Roman"/>
          <w:sz w:val="24"/>
          <w:szCs w:val="24"/>
          <w:lang w:eastAsia="fr-CA"/>
        </w:rPr>
        <w:tab/>
        <w:t>PRÉSIDENTE</w:t>
      </w:r>
      <w:r w:rsidRPr="00EE039E">
        <w:rPr>
          <w:rFonts w:eastAsia="Times New Roman" w:cs="Times New Roman"/>
          <w:sz w:val="24"/>
          <w:szCs w:val="24"/>
          <w:lang w:eastAsia="fr-CA"/>
        </w:rPr>
        <w:br/>
        <w:t>Date :</w:t>
      </w:r>
      <w:r w:rsidR="001806DD">
        <w:rPr>
          <w:rFonts w:eastAsia="Times New Roman" w:cs="Times New Roman"/>
          <w:sz w:val="24"/>
          <w:szCs w:val="24"/>
          <w:lang w:eastAsia="fr-CA"/>
        </w:rPr>
        <w:tab/>
        <w:t>2026-02-23</w:t>
      </w:r>
    </w:p>
    <w:sectPr w:rsidR="00EE039E" w:rsidRPr="00EE039E" w:rsidSect="001806DD">
      <w:headerReference w:type="first" r:id="rId8"/>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BDA2" w14:textId="77777777" w:rsidR="001806DD" w:rsidRDefault="001806DD" w:rsidP="001806DD">
      <w:pPr>
        <w:spacing w:after="0" w:line="240" w:lineRule="auto"/>
      </w:pPr>
      <w:r>
        <w:separator/>
      </w:r>
    </w:p>
  </w:endnote>
  <w:endnote w:type="continuationSeparator" w:id="0">
    <w:p w14:paraId="18EBDD63" w14:textId="77777777" w:rsidR="001806DD" w:rsidRDefault="001806DD" w:rsidP="0018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7E86" w14:textId="77777777" w:rsidR="001806DD" w:rsidRDefault="001806DD" w:rsidP="001806DD">
      <w:pPr>
        <w:spacing w:after="0" w:line="240" w:lineRule="auto"/>
      </w:pPr>
      <w:r>
        <w:separator/>
      </w:r>
    </w:p>
  </w:footnote>
  <w:footnote w:type="continuationSeparator" w:id="0">
    <w:p w14:paraId="58185838" w14:textId="77777777" w:rsidR="001806DD" w:rsidRDefault="001806DD" w:rsidP="00180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745"/>
    </w:tblGrid>
    <w:tr w:rsidR="001806DD" w:rsidRPr="001806DD" w14:paraId="7E44B14D" w14:textId="77777777" w:rsidTr="001806DD">
      <w:tc>
        <w:tcPr>
          <w:tcW w:w="4315" w:type="dxa"/>
          <w:vAlign w:val="center"/>
        </w:tcPr>
        <w:p w14:paraId="21C2849F" w14:textId="74937F37" w:rsidR="001806DD" w:rsidRPr="001806DD" w:rsidRDefault="001806DD" w:rsidP="001806DD">
          <w:pPr>
            <w:pStyle w:val="Sansinterligne"/>
            <w:rPr>
              <w:lang w:eastAsia="fr-CA"/>
            </w:rPr>
          </w:pPr>
          <w:r w:rsidRPr="001806DD">
            <w:rPr>
              <w:noProof/>
            </w:rPr>
            <w:drawing>
              <wp:inline distT="0" distB="0" distL="0" distR="0" wp14:anchorId="2C52CE43" wp14:editId="7FBF9A68">
                <wp:extent cx="2038350" cy="78537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2068996" cy="797186"/>
                        </a:xfrm>
                        <a:prstGeom prst="rect">
                          <a:avLst/>
                        </a:prstGeom>
                      </pic:spPr>
                    </pic:pic>
                  </a:graphicData>
                </a:graphic>
              </wp:inline>
            </w:drawing>
          </w:r>
        </w:p>
      </w:tc>
      <w:tc>
        <w:tcPr>
          <w:tcW w:w="5745" w:type="dxa"/>
          <w:vAlign w:val="center"/>
        </w:tcPr>
        <w:p w14:paraId="3E66868D" w14:textId="6F961A77" w:rsidR="001806DD" w:rsidRPr="001806DD" w:rsidRDefault="001806DD" w:rsidP="001806DD">
          <w:pPr>
            <w:pStyle w:val="Sansinterligne"/>
            <w:jc w:val="center"/>
            <w:rPr>
              <w:rStyle w:val="Titre3Car"/>
              <w:rFonts w:eastAsiaTheme="minorHAnsi"/>
            </w:rPr>
          </w:pPr>
          <w:r w:rsidRPr="001806DD">
            <w:rPr>
              <w:rStyle w:val="Titre3Car"/>
              <w:rFonts w:eastAsiaTheme="minorHAnsi"/>
            </w:rPr>
            <w:t>FONDATION SANTÉ</w:t>
          </w:r>
          <w:r>
            <w:rPr>
              <w:rStyle w:val="Titre3Car"/>
              <w:rFonts w:eastAsiaTheme="minorHAnsi"/>
            </w:rPr>
            <w:t xml:space="preserve"> PAPINEAU</w:t>
          </w:r>
        </w:p>
      </w:tc>
    </w:tr>
  </w:tbl>
  <w:p w14:paraId="6291CC7F" w14:textId="65AAC67E" w:rsidR="001806DD" w:rsidRDefault="001806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E8B"/>
    <w:multiLevelType w:val="multilevel"/>
    <w:tmpl w:val="28A4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1B4"/>
    <w:multiLevelType w:val="multilevel"/>
    <w:tmpl w:val="1F9E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7104"/>
    <w:multiLevelType w:val="multilevel"/>
    <w:tmpl w:val="E4F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16E6C"/>
    <w:multiLevelType w:val="multilevel"/>
    <w:tmpl w:val="E94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A3DA4"/>
    <w:multiLevelType w:val="multilevel"/>
    <w:tmpl w:val="0B40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35541"/>
    <w:multiLevelType w:val="multilevel"/>
    <w:tmpl w:val="AD2E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62E3F"/>
    <w:multiLevelType w:val="multilevel"/>
    <w:tmpl w:val="E422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6057C"/>
    <w:multiLevelType w:val="multilevel"/>
    <w:tmpl w:val="21F6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657B2"/>
    <w:multiLevelType w:val="multilevel"/>
    <w:tmpl w:val="FFE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F7B45"/>
    <w:multiLevelType w:val="multilevel"/>
    <w:tmpl w:val="B4CC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7284B"/>
    <w:multiLevelType w:val="multilevel"/>
    <w:tmpl w:val="F996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A7493"/>
    <w:multiLevelType w:val="multilevel"/>
    <w:tmpl w:val="198E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51C15"/>
    <w:multiLevelType w:val="multilevel"/>
    <w:tmpl w:val="F1A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33A5D"/>
    <w:multiLevelType w:val="multilevel"/>
    <w:tmpl w:val="5EEE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759DB"/>
    <w:multiLevelType w:val="multilevel"/>
    <w:tmpl w:val="FBB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6703B"/>
    <w:multiLevelType w:val="multilevel"/>
    <w:tmpl w:val="BC30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36EA4"/>
    <w:multiLevelType w:val="multilevel"/>
    <w:tmpl w:val="AF2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F4689"/>
    <w:multiLevelType w:val="multilevel"/>
    <w:tmpl w:val="860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428F7"/>
    <w:multiLevelType w:val="multilevel"/>
    <w:tmpl w:val="848C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6110A"/>
    <w:multiLevelType w:val="multilevel"/>
    <w:tmpl w:val="A820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EB7C5F"/>
    <w:multiLevelType w:val="multilevel"/>
    <w:tmpl w:val="566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C33CA"/>
    <w:multiLevelType w:val="multilevel"/>
    <w:tmpl w:val="0BF4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36595"/>
    <w:multiLevelType w:val="multilevel"/>
    <w:tmpl w:val="ACC8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D599D"/>
    <w:multiLevelType w:val="multilevel"/>
    <w:tmpl w:val="5976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15"/>
  </w:num>
  <w:num w:numId="4">
    <w:abstractNumId w:val="23"/>
  </w:num>
  <w:num w:numId="5">
    <w:abstractNumId w:val="14"/>
  </w:num>
  <w:num w:numId="6">
    <w:abstractNumId w:val="3"/>
  </w:num>
  <w:num w:numId="7">
    <w:abstractNumId w:val="21"/>
  </w:num>
  <w:num w:numId="8">
    <w:abstractNumId w:val="10"/>
  </w:num>
  <w:num w:numId="9">
    <w:abstractNumId w:val="16"/>
  </w:num>
  <w:num w:numId="10">
    <w:abstractNumId w:val="12"/>
  </w:num>
  <w:num w:numId="11">
    <w:abstractNumId w:val="4"/>
  </w:num>
  <w:num w:numId="12">
    <w:abstractNumId w:val="18"/>
  </w:num>
  <w:num w:numId="13">
    <w:abstractNumId w:val="13"/>
  </w:num>
  <w:num w:numId="14">
    <w:abstractNumId w:val="7"/>
  </w:num>
  <w:num w:numId="15">
    <w:abstractNumId w:val="6"/>
  </w:num>
  <w:num w:numId="16">
    <w:abstractNumId w:val="22"/>
  </w:num>
  <w:num w:numId="17">
    <w:abstractNumId w:val="5"/>
  </w:num>
  <w:num w:numId="18">
    <w:abstractNumId w:val="9"/>
  </w:num>
  <w:num w:numId="19">
    <w:abstractNumId w:val="2"/>
  </w:num>
  <w:num w:numId="20">
    <w:abstractNumId w:val="0"/>
  </w:num>
  <w:num w:numId="21">
    <w:abstractNumId w:val="1"/>
  </w:num>
  <w:num w:numId="22">
    <w:abstractNumId w:val="19"/>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9E"/>
    <w:rsid w:val="001806DD"/>
    <w:rsid w:val="00270141"/>
    <w:rsid w:val="00837A36"/>
    <w:rsid w:val="00A055E3"/>
    <w:rsid w:val="00D8206C"/>
    <w:rsid w:val="00EE03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EE5CC"/>
  <w15:chartTrackingRefBased/>
  <w15:docId w15:val="{0128227C-AA4B-4987-AAA2-D0D8D7C3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E0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EE039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EE039E"/>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039E"/>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EE039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EE039E"/>
    <w:rPr>
      <w:rFonts w:ascii="Times New Roman" w:eastAsia="Times New Roman" w:hAnsi="Times New Roman" w:cs="Times New Roman"/>
      <w:b/>
      <w:bCs/>
      <w:sz w:val="27"/>
      <w:szCs w:val="27"/>
      <w:lang w:eastAsia="fr-CA"/>
    </w:rPr>
  </w:style>
  <w:style w:type="paragraph" w:styleId="NormalWeb">
    <w:name w:val="Normal (Web)"/>
    <w:basedOn w:val="Normal"/>
    <w:uiPriority w:val="99"/>
    <w:semiHidden/>
    <w:unhideWhenUsed/>
    <w:rsid w:val="00EE039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EE039E"/>
    <w:rPr>
      <w:b/>
      <w:bCs/>
    </w:rPr>
  </w:style>
  <w:style w:type="character" w:styleId="Hyperlien">
    <w:name w:val="Hyperlink"/>
    <w:basedOn w:val="Policepardfaut"/>
    <w:uiPriority w:val="99"/>
    <w:semiHidden/>
    <w:unhideWhenUsed/>
    <w:rsid w:val="00EE039E"/>
    <w:rPr>
      <w:color w:val="0000FF"/>
      <w:u w:val="single"/>
    </w:rPr>
  </w:style>
  <w:style w:type="character" w:styleId="Accentuation">
    <w:name w:val="Emphasis"/>
    <w:basedOn w:val="Policepardfaut"/>
    <w:uiPriority w:val="20"/>
    <w:qFormat/>
    <w:rsid w:val="00EE039E"/>
    <w:rPr>
      <w:i/>
      <w:iCs/>
    </w:rPr>
  </w:style>
  <w:style w:type="paragraph" w:styleId="En-tte">
    <w:name w:val="header"/>
    <w:basedOn w:val="Normal"/>
    <w:link w:val="En-tteCar"/>
    <w:uiPriority w:val="99"/>
    <w:unhideWhenUsed/>
    <w:rsid w:val="001806DD"/>
    <w:pPr>
      <w:tabs>
        <w:tab w:val="center" w:pos="4320"/>
        <w:tab w:val="right" w:pos="8640"/>
      </w:tabs>
      <w:spacing w:after="0" w:line="240" w:lineRule="auto"/>
    </w:pPr>
  </w:style>
  <w:style w:type="character" w:customStyle="1" w:styleId="En-tteCar">
    <w:name w:val="En-tête Car"/>
    <w:basedOn w:val="Policepardfaut"/>
    <w:link w:val="En-tte"/>
    <w:uiPriority w:val="99"/>
    <w:rsid w:val="001806DD"/>
  </w:style>
  <w:style w:type="paragraph" w:styleId="Pieddepage">
    <w:name w:val="footer"/>
    <w:basedOn w:val="Normal"/>
    <w:link w:val="PieddepageCar"/>
    <w:uiPriority w:val="99"/>
    <w:unhideWhenUsed/>
    <w:rsid w:val="001806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806DD"/>
  </w:style>
  <w:style w:type="paragraph" w:styleId="Sansinterligne">
    <w:name w:val="No Spacing"/>
    <w:uiPriority w:val="1"/>
    <w:qFormat/>
    <w:rsid w:val="001806DD"/>
    <w:pPr>
      <w:spacing w:after="0" w:line="240" w:lineRule="auto"/>
    </w:pPr>
  </w:style>
  <w:style w:type="table" w:styleId="Grilledutableau">
    <w:name w:val="Table Grid"/>
    <w:basedOn w:val="TableauNormal"/>
    <w:uiPriority w:val="39"/>
    <w:rsid w:val="00180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5748">
      <w:bodyDiv w:val="1"/>
      <w:marLeft w:val="0"/>
      <w:marRight w:val="0"/>
      <w:marTop w:val="0"/>
      <w:marBottom w:val="0"/>
      <w:divBdr>
        <w:top w:val="none" w:sz="0" w:space="0" w:color="auto"/>
        <w:left w:val="none" w:sz="0" w:space="0" w:color="auto"/>
        <w:bottom w:val="none" w:sz="0" w:space="0" w:color="auto"/>
        <w:right w:val="none" w:sz="0" w:space="0" w:color="auto"/>
      </w:divBdr>
    </w:div>
    <w:div w:id="413280822">
      <w:bodyDiv w:val="1"/>
      <w:marLeft w:val="0"/>
      <w:marRight w:val="0"/>
      <w:marTop w:val="0"/>
      <w:marBottom w:val="0"/>
      <w:divBdr>
        <w:top w:val="none" w:sz="0" w:space="0" w:color="auto"/>
        <w:left w:val="none" w:sz="0" w:space="0" w:color="auto"/>
        <w:bottom w:val="none" w:sz="0" w:space="0" w:color="auto"/>
        <w:right w:val="none" w:sz="0" w:space="0" w:color="auto"/>
      </w:divBdr>
    </w:div>
    <w:div w:id="1031028320">
      <w:bodyDiv w:val="1"/>
      <w:marLeft w:val="0"/>
      <w:marRight w:val="0"/>
      <w:marTop w:val="0"/>
      <w:marBottom w:val="0"/>
      <w:divBdr>
        <w:top w:val="none" w:sz="0" w:space="0" w:color="auto"/>
        <w:left w:val="none" w:sz="0" w:space="0" w:color="auto"/>
        <w:bottom w:val="none" w:sz="0" w:space="0" w:color="auto"/>
        <w:right w:val="none" w:sz="0" w:space="0" w:color="auto"/>
      </w:divBdr>
    </w:div>
    <w:div w:id="17032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ndation_ch_papineau@ssss.gouv.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944</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Bruyere (CISSSO EXTERNE)</dc:creator>
  <cp:keywords/>
  <dc:description/>
  <cp:lastModifiedBy>Ginette Bruyere (CISSSO EXTERNE)</cp:lastModifiedBy>
  <cp:revision>2</cp:revision>
  <dcterms:created xsi:type="dcterms:W3CDTF">2026-02-19T18:29:00Z</dcterms:created>
  <dcterms:modified xsi:type="dcterms:W3CDTF">2026-02-25T13:44:00Z</dcterms:modified>
</cp:coreProperties>
</file>